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781DDD" w14:textId="43C8394B" w:rsidR="002B5AE0" w:rsidRDefault="002B5AE0">
      <w:pPr>
        <w:rPr>
          <w:noProof/>
          <w:lang w:val="en-GB"/>
        </w:rPr>
      </w:pPr>
    </w:p>
    <w:p w14:paraId="6174B87C" w14:textId="523C25B1" w:rsidR="002B5AE0" w:rsidRDefault="002B5AE0">
      <w:pPr>
        <w:rPr>
          <w:noProof/>
          <w:lang w:val="en-GB"/>
        </w:rPr>
      </w:pPr>
      <w:r>
        <w:rPr>
          <w:noProof/>
          <w:lang w:val="en-GB"/>
        </w:rPr>
        <w:drawing>
          <wp:anchor distT="0" distB="0" distL="114300" distR="114300" simplePos="0" relativeHeight="251658245" behindDoc="0" locked="0" layoutInCell="1" allowOverlap="1" wp14:anchorId="42D33453" wp14:editId="17A96684">
            <wp:simplePos x="0" y="0"/>
            <wp:positionH relativeFrom="margin">
              <wp:posOffset>763905</wp:posOffset>
            </wp:positionH>
            <wp:positionV relativeFrom="paragraph">
              <wp:posOffset>17780</wp:posOffset>
            </wp:positionV>
            <wp:extent cx="4383405" cy="4383405"/>
            <wp:effectExtent l="0" t="0" r="0" b="0"/>
            <wp:wrapThrough wrapText="bothSides">
              <wp:wrapPolygon edited="0">
                <wp:start x="0" y="0"/>
                <wp:lineTo x="0" y="21497"/>
                <wp:lineTo x="21497" y="21497"/>
                <wp:lineTo x="21497" y="0"/>
                <wp:lineTo x="0" y="0"/>
              </wp:wrapPolygon>
            </wp:wrapThrough>
            <wp:docPr id="1281518641" name="My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3405" cy="4383405"/>
                    </a:xfrm>
                    <a:prstGeom prst="rect">
                      <a:avLst/>
                    </a:prstGeom>
                    <a:noFill/>
                  </pic:spPr>
                </pic:pic>
              </a:graphicData>
            </a:graphic>
          </wp:anchor>
        </w:drawing>
      </w:r>
    </w:p>
    <w:p w14:paraId="1B332411" w14:textId="22C18885" w:rsidR="002B5AE0" w:rsidRDefault="002B5AE0">
      <w:pPr>
        <w:rPr>
          <w:noProof/>
          <w:lang w:val="en-GB"/>
        </w:rPr>
      </w:pPr>
    </w:p>
    <w:p w14:paraId="2DC4A852" w14:textId="77777777" w:rsidR="002B5AE0" w:rsidRDefault="002B5AE0">
      <w:pPr>
        <w:rPr>
          <w:noProof/>
          <w:lang w:val="en-GB"/>
        </w:rPr>
      </w:pPr>
    </w:p>
    <w:p w14:paraId="16A90A84" w14:textId="14751952" w:rsidR="002B5AE0" w:rsidRDefault="002B5AE0">
      <w:pPr>
        <w:rPr>
          <w:noProof/>
          <w:lang w:val="en-GB"/>
        </w:rPr>
      </w:pPr>
    </w:p>
    <w:p w14:paraId="55F06F00" w14:textId="77777777" w:rsidR="002B5AE0" w:rsidRDefault="002B5AE0">
      <w:pPr>
        <w:rPr>
          <w:noProof/>
          <w:lang w:val="en-GB"/>
        </w:rPr>
      </w:pPr>
    </w:p>
    <w:p w14:paraId="27881A96" w14:textId="77777777" w:rsidR="002B5AE0" w:rsidRDefault="002B5AE0">
      <w:pPr>
        <w:rPr>
          <w:noProof/>
          <w:lang w:val="en-GB"/>
        </w:rPr>
      </w:pPr>
    </w:p>
    <w:p w14:paraId="252519F5" w14:textId="66A7E655" w:rsidR="002B5AE0" w:rsidRDefault="002B5AE0">
      <w:pPr>
        <w:rPr>
          <w:noProof/>
          <w:lang w:val="en-GB"/>
        </w:rPr>
      </w:pPr>
    </w:p>
    <w:p w14:paraId="08194FB4" w14:textId="77777777" w:rsidR="002B5AE0" w:rsidRDefault="002B5AE0">
      <w:pPr>
        <w:rPr>
          <w:noProof/>
          <w:lang w:val="en-GB"/>
        </w:rPr>
      </w:pPr>
    </w:p>
    <w:p w14:paraId="565D6FD2" w14:textId="77777777" w:rsidR="002B5AE0" w:rsidRDefault="002B5AE0">
      <w:pPr>
        <w:rPr>
          <w:noProof/>
          <w:lang w:val="en-GB"/>
        </w:rPr>
      </w:pPr>
    </w:p>
    <w:p w14:paraId="2D8F07A8" w14:textId="77777777" w:rsidR="002B5AE0" w:rsidRDefault="002B5AE0">
      <w:pPr>
        <w:rPr>
          <w:noProof/>
          <w:lang w:val="en-GB"/>
        </w:rPr>
      </w:pPr>
    </w:p>
    <w:p w14:paraId="311543CF" w14:textId="2AA611F2" w:rsidR="002B5AE0" w:rsidRDefault="002B5AE0">
      <w:pPr>
        <w:rPr>
          <w:noProof/>
          <w:lang w:val="en-GB"/>
        </w:rPr>
      </w:pPr>
    </w:p>
    <w:p w14:paraId="347503FF" w14:textId="77777777" w:rsidR="002B5AE0" w:rsidRDefault="002B5AE0">
      <w:pPr>
        <w:rPr>
          <w:noProof/>
          <w:lang w:val="en-GB"/>
        </w:rPr>
      </w:pPr>
    </w:p>
    <w:p w14:paraId="014079B0" w14:textId="3379CF06" w:rsidR="002B5AE0" w:rsidRDefault="002B5AE0">
      <w:pPr>
        <w:rPr>
          <w:noProof/>
          <w:lang w:val="en-GB"/>
        </w:rPr>
      </w:pPr>
    </w:p>
    <w:p w14:paraId="22C6A8A8" w14:textId="77777777" w:rsidR="002B5AE0" w:rsidRDefault="002B5AE0">
      <w:pPr>
        <w:rPr>
          <w:noProof/>
          <w:lang w:val="en-GB"/>
        </w:rPr>
      </w:pPr>
    </w:p>
    <w:p w14:paraId="6787C06F" w14:textId="6FB0007E" w:rsidR="002B5AE0" w:rsidRDefault="002B5AE0">
      <w:pPr>
        <w:rPr>
          <w:noProof/>
          <w:lang w:val="en-GB"/>
        </w:rPr>
      </w:pPr>
    </w:p>
    <w:p w14:paraId="1C079513" w14:textId="77777777" w:rsidR="002B5AE0" w:rsidRDefault="002B5AE0">
      <w:pPr>
        <w:rPr>
          <w:noProof/>
          <w:lang w:val="en-GB"/>
        </w:rPr>
      </w:pPr>
    </w:p>
    <w:p w14:paraId="03FCD9BC" w14:textId="77777777" w:rsidR="002B5AE0" w:rsidRDefault="002B5AE0">
      <w:pPr>
        <w:rPr>
          <w:noProof/>
          <w:lang w:val="en-GB"/>
        </w:rPr>
      </w:pPr>
    </w:p>
    <w:p w14:paraId="3DD34D5F" w14:textId="77777777" w:rsidR="002B5AE0" w:rsidRDefault="002B5AE0">
      <w:pPr>
        <w:rPr>
          <w:noProof/>
          <w:lang w:val="en-GB"/>
        </w:rPr>
      </w:pPr>
    </w:p>
    <w:p w14:paraId="7599F103" w14:textId="77777777" w:rsidR="002B5AE0" w:rsidRDefault="002B5AE0">
      <w:pPr>
        <w:rPr>
          <w:noProof/>
          <w:lang w:val="en-GB"/>
        </w:rPr>
      </w:pPr>
    </w:p>
    <w:p w14:paraId="774FE88A" w14:textId="711B6E4B" w:rsidR="002B5AE0" w:rsidRDefault="002B5AE0">
      <w:pPr>
        <w:rPr>
          <w:noProof/>
          <w:lang w:val="en-GB"/>
        </w:rPr>
      </w:pPr>
    </w:p>
    <w:p w14:paraId="3954A85B" w14:textId="77777777" w:rsidR="002B5AE0" w:rsidRDefault="002B5AE0">
      <w:pPr>
        <w:rPr>
          <w:noProof/>
          <w:lang w:val="en-GB"/>
        </w:rPr>
      </w:pPr>
    </w:p>
    <w:p w14:paraId="3F7988EC" w14:textId="77777777" w:rsidR="002B5AE0" w:rsidRDefault="002B5AE0">
      <w:pPr>
        <w:rPr>
          <w:noProof/>
          <w:lang w:val="en-GB"/>
        </w:rPr>
      </w:pPr>
    </w:p>
    <w:p w14:paraId="775A68F5" w14:textId="3608D84F" w:rsidR="002B5AE0" w:rsidRPr="002B5AE0" w:rsidRDefault="002B5AE0" w:rsidP="002B5AE0">
      <w:pPr>
        <w:jc w:val="center"/>
        <w:rPr>
          <w:rFonts w:ascii="OpenDyslexicAlta" w:hAnsi="OpenDyslexicAlta"/>
          <w:noProof/>
          <w:sz w:val="48"/>
          <w:szCs w:val="48"/>
          <w:lang w:val="en-GB"/>
        </w:rPr>
      </w:pPr>
      <w:r w:rsidRPr="002B5AE0">
        <w:rPr>
          <w:rFonts w:ascii="OpenDyslexicAlta" w:hAnsi="OpenDyslexicAlta"/>
          <w:noProof/>
          <w:sz w:val="48"/>
          <w:szCs w:val="48"/>
          <w:lang w:val="en-GB"/>
        </w:rPr>
        <w:t>Ársáætlun Dalborgar</w:t>
      </w:r>
    </w:p>
    <w:p w14:paraId="1938E207" w14:textId="1951EC8E" w:rsidR="0076120A" w:rsidRPr="002B5AE0" w:rsidRDefault="002B5AE0" w:rsidP="002B5AE0">
      <w:pPr>
        <w:jc w:val="center"/>
        <w:rPr>
          <w:rFonts w:ascii="OpenDyslexicAlta" w:hAnsi="OpenDyslexicAlta"/>
          <w:noProof/>
          <w:sz w:val="48"/>
          <w:szCs w:val="48"/>
          <w:lang w:val="en-GB"/>
        </w:rPr>
      </w:pPr>
      <w:r w:rsidRPr="002B5AE0">
        <w:rPr>
          <w:rFonts w:ascii="OpenDyslexicAlta" w:hAnsi="OpenDyslexicAlta"/>
          <w:noProof/>
          <w:sz w:val="48"/>
          <w:szCs w:val="48"/>
          <w:lang w:val="en-GB"/>
        </w:rPr>
        <w:t>2024-202</w:t>
      </w:r>
      <w:r w:rsidR="00D86E73">
        <w:rPr>
          <w:rFonts w:ascii="OpenDyslexicAlta" w:hAnsi="OpenDyslexicAlta"/>
          <w:noProof/>
          <w:sz w:val="48"/>
          <w:szCs w:val="48"/>
          <w:lang w:val="en-GB"/>
        </w:rPr>
        <w:t>5</w:t>
      </w:r>
    </w:p>
    <w:p w14:paraId="5C3637D0" w14:textId="77777777" w:rsidR="002B5AE0" w:rsidRDefault="002B5AE0">
      <w:pPr>
        <w:rPr>
          <w:lang w:val="en-GB"/>
        </w:rPr>
      </w:pPr>
    </w:p>
    <w:p w14:paraId="785D8896" w14:textId="3B4B999E" w:rsidR="002B5AE0" w:rsidRDefault="002B5AE0">
      <w:pPr>
        <w:rPr>
          <w:lang w:val="en-GB"/>
        </w:rPr>
      </w:pPr>
    </w:p>
    <w:p w14:paraId="63776A57" w14:textId="77777777" w:rsidR="0076120A" w:rsidRDefault="0076120A">
      <w:pPr>
        <w:rPr>
          <w:lang w:val="en-GB"/>
        </w:rPr>
      </w:pPr>
      <w:r>
        <w:rPr>
          <w:lang w:val="en-GB"/>
        </w:rPr>
        <w:br w:type="page"/>
      </w:r>
    </w:p>
    <w:sdt>
      <w:sdtPr>
        <w:rPr>
          <w:rFonts w:asciiTheme="minorHAnsi" w:eastAsiaTheme="minorHAnsi" w:hAnsiTheme="minorHAnsi" w:cstheme="minorBidi"/>
          <w:color w:val="auto"/>
          <w:kern w:val="2"/>
          <w:sz w:val="22"/>
          <w:szCs w:val="22"/>
          <w:lang w:eastAsia="en-US"/>
          <w14:ligatures w14:val="standardContextual"/>
        </w:rPr>
        <w:id w:val="-1195376340"/>
        <w:docPartObj>
          <w:docPartGallery w:val="Table of Contents"/>
          <w:docPartUnique/>
        </w:docPartObj>
      </w:sdtPr>
      <w:sdtEndPr>
        <w:rPr>
          <w:b/>
          <w:bCs/>
        </w:rPr>
      </w:sdtEndPr>
      <w:sdtContent>
        <w:p w14:paraId="26FD00D7" w14:textId="72B31CB1" w:rsidR="005F4696" w:rsidRDefault="005F4696">
          <w:pPr>
            <w:pStyle w:val="Fyrirsgnefnisyfirlits"/>
          </w:pPr>
          <w:r>
            <w:t>Efnisyfirlit</w:t>
          </w:r>
        </w:p>
        <w:p w14:paraId="435B2C32" w14:textId="0CEBCAE6" w:rsidR="007A6615" w:rsidRDefault="005F4696">
          <w:pPr>
            <w:pStyle w:val="Efnisyfirlit1"/>
            <w:tabs>
              <w:tab w:val="right" w:leader="dot" w:pos="9060"/>
            </w:tabs>
            <w:rPr>
              <w:rFonts w:eastAsiaTheme="minorEastAsia"/>
              <w:noProof/>
              <w:sz w:val="24"/>
              <w:szCs w:val="24"/>
              <w:lang w:eastAsia="is-IS"/>
            </w:rPr>
          </w:pPr>
          <w:r>
            <w:fldChar w:fldCharType="begin"/>
          </w:r>
          <w:r>
            <w:instrText xml:space="preserve"> TOC \o "1-3" \h \z \u </w:instrText>
          </w:r>
          <w:r>
            <w:fldChar w:fldCharType="separate"/>
          </w:r>
          <w:hyperlink w:anchor="_Toc180153457" w:history="1">
            <w:r w:rsidR="007A6615" w:rsidRPr="00273548">
              <w:rPr>
                <w:rStyle w:val="Tengill"/>
                <w:noProof/>
                <w:lang w:val="en-GB"/>
              </w:rPr>
              <w:t>Inngangur</w:t>
            </w:r>
            <w:r w:rsidR="007A6615">
              <w:rPr>
                <w:noProof/>
                <w:webHidden/>
              </w:rPr>
              <w:tab/>
            </w:r>
            <w:r w:rsidR="007A6615">
              <w:rPr>
                <w:noProof/>
                <w:webHidden/>
              </w:rPr>
              <w:fldChar w:fldCharType="begin"/>
            </w:r>
            <w:r w:rsidR="007A6615">
              <w:rPr>
                <w:noProof/>
                <w:webHidden/>
              </w:rPr>
              <w:instrText xml:space="preserve"> PAGEREF _Toc180153457 \h </w:instrText>
            </w:r>
            <w:r w:rsidR="007A6615">
              <w:rPr>
                <w:noProof/>
                <w:webHidden/>
              </w:rPr>
            </w:r>
            <w:r w:rsidR="007A6615">
              <w:rPr>
                <w:noProof/>
                <w:webHidden/>
              </w:rPr>
              <w:fldChar w:fldCharType="separate"/>
            </w:r>
            <w:r w:rsidR="007A6615">
              <w:rPr>
                <w:noProof/>
                <w:webHidden/>
              </w:rPr>
              <w:t>3</w:t>
            </w:r>
            <w:r w:rsidR="007A6615">
              <w:rPr>
                <w:noProof/>
                <w:webHidden/>
              </w:rPr>
              <w:fldChar w:fldCharType="end"/>
            </w:r>
          </w:hyperlink>
        </w:p>
        <w:p w14:paraId="1BBB6550" w14:textId="64DBB396" w:rsidR="007A6615" w:rsidRDefault="007A6615">
          <w:pPr>
            <w:pStyle w:val="Efnisyfirlit2"/>
            <w:tabs>
              <w:tab w:val="right" w:leader="dot" w:pos="9060"/>
            </w:tabs>
            <w:rPr>
              <w:rFonts w:eastAsiaTheme="minorEastAsia"/>
              <w:noProof/>
              <w:sz w:val="24"/>
              <w:szCs w:val="24"/>
              <w:lang w:eastAsia="is-IS"/>
            </w:rPr>
          </w:pPr>
          <w:hyperlink w:anchor="_Toc180153458" w:history="1">
            <w:r w:rsidRPr="00273548">
              <w:rPr>
                <w:rStyle w:val="Tengill"/>
                <w:noProof/>
              </w:rPr>
              <w:t>Hagnýtar upplýsingar</w:t>
            </w:r>
            <w:r>
              <w:rPr>
                <w:noProof/>
                <w:webHidden/>
              </w:rPr>
              <w:tab/>
            </w:r>
            <w:r>
              <w:rPr>
                <w:noProof/>
                <w:webHidden/>
              </w:rPr>
              <w:fldChar w:fldCharType="begin"/>
            </w:r>
            <w:r>
              <w:rPr>
                <w:noProof/>
                <w:webHidden/>
              </w:rPr>
              <w:instrText xml:space="preserve"> PAGEREF _Toc180153458 \h </w:instrText>
            </w:r>
            <w:r>
              <w:rPr>
                <w:noProof/>
                <w:webHidden/>
              </w:rPr>
            </w:r>
            <w:r>
              <w:rPr>
                <w:noProof/>
                <w:webHidden/>
              </w:rPr>
              <w:fldChar w:fldCharType="separate"/>
            </w:r>
            <w:r>
              <w:rPr>
                <w:noProof/>
                <w:webHidden/>
              </w:rPr>
              <w:t>3</w:t>
            </w:r>
            <w:r>
              <w:rPr>
                <w:noProof/>
                <w:webHidden/>
              </w:rPr>
              <w:fldChar w:fldCharType="end"/>
            </w:r>
          </w:hyperlink>
        </w:p>
        <w:p w14:paraId="7F2A7E28" w14:textId="7548E7AC" w:rsidR="007A6615" w:rsidRDefault="007A6615">
          <w:pPr>
            <w:pStyle w:val="Efnisyfirlit1"/>
            <w:tabs>
              <w:tab w:val="right" w:leader="dot" w:pos="9060"/>
            </w:tabs>
            <w:rPr>
              <w:rFonts w:eastAsiaTheme="minorEastAsia"/>
              <w:noProof/>
              <w:sz w:val="24"/>
              <w:szCs w:val="24"/>
              <w:lang w:eastAsia="is-IS"/>
            </w:rPr>
          </w:pPr>
          <w:hyperlink w:anchor="_Toc180153459" w:history="1">
            <w:r w:rsidRPr="00273548">
              <w:rPr>
                <w:rStyle w:val="Tengill"/>
                <w:noProof/>
                <w:lang w:val="en-GB"/>
              </w:rPr>
              <w:t>Námskrá og stefna Dalborgar</w:t>
            </w:r>
            <w:r>
              <w:rPr>
                <w:noProof/>
                <w:webHidden/>
              </w:rPr>
              <w:tab/>
            </w:r>
            <w:r>
              <w:rPr>
                <w:noProof/>
                <w:webHidden/>
              </w:rPr>
              <w:fldChar w:fldCharType="begin"/>
            </w:r>
            <w:r>
              <w:rPr>
                <w:noProof/>
                <w:webHidden/>
              </w:rPr>
              <w:instrText xml:space="preserve"> PAGEREF _Toc180153459 \h </w:instrText>
            </w:r>
            <w:r>
              <w:rPr>
                <w:noProof/>
                <w:webHidden/>
              </w:rPr>
            </w:r>
            <w:r>
              <w:rPr>
                <w:noProof/>
                <w:webHidden/>
              </w:rPr>
              <w:fldChar w:fldCharType="separate"/>
            </w:r>
            <w:r>
              <w:rPr>
                <w:noProof/>
                <w:webHidden/>
              </w:rPr>
              <w:t>4</w:t>
            </w:r>
            <w:r>
              <w:rPr>
                <w:noProof/>
                <w:webHidden/>
              </w:rPr>
              <w:fldChar w:fldCharType="end"/>
            </w:r>
          </w:hyperlink>
        </w:p>
        <w:p w14:paraId="1C36CB68" w14:textId="5E0B5754" w:rsidR="007A6615" w:rsidRDefault="007A6615">
          <w:pPr>
            <w:pStyle w:val="Efnisyfirlit2"/>
            <w:tabs>
              <w:tab w:val="right" w:leader="dot" w:pos="9060"/>
            </w:tabs>
            <w:rPr>
              <w:rFonts w:eastAsiaTheme="minorEastAsia"/>
              <w:noProof/>
              <w:sz w:val="24"/>
              <w:szCs w:val="24"/>
              <w:lang w:eastAsia="is-IS"/>
            </w:rPr>
          </w:pPr>
          <w:hyperlink w:anchor="_Toc180153460" w:history="1">
            <w:r w:rsidRPr="00273548">
              <w:rPr>
                <w:rStyle w:val="Tengill"/>
                <w:noProof/>
              </w:rPr>
              <w:t>Málörvun og læsi</w:t>
            </w:r>
            <w:r>
              <w:rPr>
                <w:noProof/>
                <w:webHidden/>
              </w:rPr>
              <w:tab/>
            </w:r>
            <w:r>
              <w:rPr>
                <w:noProof/>
                <w:webHidden/>
              </w:rPr>
              <w:fldChar w:fldCharType="begin"/>
            </w:r>
            <w:r>
              <w:rPr>
                <w:noProof/>
                <w:webHidden/>
              </w:rPr>
              <w:instrText xml:space="preserve"> PAGEREF _Toc180153460 \h </w:instrText>
            </w:r>
            <w:r>
              <w:rPr>
                <w:noProof/>
                <w:webHidden/>
              </w:rPr>
            </w:r>
            <w:r>
              <w:rPr>
                <w:noProof/>
                <w:webHidden/>
              </w:rPr>
              <w:fldChar w:fldCharType="separate"/>
            </w:r>
            <w:r>
              <w:rPr>
                <w:noProof/>
                <w:webHidden/>
              </w:rPr>
              <w:t>5</w:t>
            </w:r>
            <w:r>
              <w:rPr>
                <w:noProof/>
                <w:webHidden/>
              </w:rPr>
              <w:fldChar w:fldCharType="end"/>
            </w:r>
          </w:hyperlink>
        </w:p>
        <w:p w14:paraId="7D260675" w14:textId="57231189" w:rsidR="007A6615" w:rsidRDefault="007A6615">
          <w:pPr>
            <w:pStyle w:val="Efnisyfirlit2"/>
            <w:tabs>
              <w:tab w:val="right" w:leader="dot" w:pos="9060"/>
            </w:tabs>
            <w:rPr>
              <w:rFonts w:eastAsiaTheme="minorEastAsia"/>
              <w:noProof/>
              <w:sz w:val="24"/>
              <w:szCs w:val="24"/>
              <w:lang w:eastAsia="is-IS"/>
            </w:rPr>
          </w:pPr>
          <w:hyperlink w:anchor="_Toc180153461" w:history="1">
            <w:r w:rsidRPr="00273548">
              <w:rPr>
                <w:rStyle w:val="Tengill"/>
                <w:noProof/>
              </w:rPr>
              <w:t>Sköpun og menning</w:t>
            </w:r>
            <w:r>
              <w:rPr>
                <w:noProof/>
                <w:webHidden/>
              </w:rPr>
              <w:tab/>
            </w:r>
            <w:r>
              <w:rPr>
                <w:noProof/>
                <w:webHidden/>
              </w:rPr>
              <w:fldChar w:fldCharType="begin"/>
            </w:r>
            <w:r>
              <w:rPr>
                <w:noProof/>
                <w:webHidden/>
              </w:rPr>
              <w:instrText xml:space="preserve"> PAGEREF _Toc180153461 \h </w:instrText>
            </w:r>
            <w:r>
              <w:rPr>
                <w:noProof/>
                <w:webHidden/>
              </w:rPr>
            </w:r>
            <w:r>
              <w:rPr>
                <w:noProof/>
                <w:webHidden/>
              </w:rPr>
              <w:fldChar w:fldCharType="separate"/>
            </w:r>
            <w:r>
              <w:rPr>
                <w:noProof/>
                <w:webHidden/>
              </w:rPr>
              <w:t>6</w:t>
            </w:r>
            <w:r>
              <w:rPr>
                <w:noProof/>
                <w:webHidden/>
              </w:rPr>
              <w:fldChar w:fldCharType="end"/>
            </w:r>
          </w:hyperlink>
        </w:p>
        <w:p w14:paraId="36D2A0C1" w14:textId="4F7A9B5A" w:rsidR="007A6615" w:rsidRDefault="007A6615">
          <w:pPr>
            <w:pStyle w:val="Efnisyfirlit2"/>
            <w:tabs>
              <w:tab w:val="right" w:leader="dot" w:pos="9060"/>
            </w:tabs>
            <w:rPr>
              <w:rFonts w:eastAsiaTheme="minorEastAsia"/>
              <w:noProof/>
              <w:sz w:val="24"/>
              <w:szCs w:val="24"/>
              <w:lang w:eastAsia="is-IS"/>
            </w:rPr>
          </w:pPr>
          <w:hyperlink w:anchor="_Toc180153462" w:history="1">
            <w:r w:rsidRPr="00273548">
              <w:rPr>
                <w:rStyle w:val="Tengill"/>
                <w:noProof/>
              </w:rPr>
              <w:t>Sjálfbærni og vísindi</w:t>
            </w:r>
            <w:r>
              <w:rPr>
                <w:noProof/>
                <w:webHidden/>
              </w:rPr>
              <w:tab/>
            </w:r>
            <w:r>
              <w:rPr>
                <w:noProof/>
                <w:webHidden/>
              </w:rPr>
              <w:fldChar w:fldCharType="begin"/>
            </w:r>
            <w:r>
              <w:rPr>
                <w:noProof/>
                <w:webHidden/>
              </w:rPr>
              <w:instrText xml:space="preserve"> PAGEREF _Toc180153462 \h </w:instrText>
            </w:r>
            <w:r>
              <w:rPr>
                <w:noProof/>
                <w:webHidden/>
              </w:rPr>
            </w:r>
            <w:r>
              <w:rPr>
                <w:noProof/>
                <w:webHidden/>
              </w:rPr>
              <w:fldChar w:fldCharType="separate"/>
            </w:r>
            <w:r>
              <w:rPr>
                <w:noProof/>
                <w:webHidden/>
              </w:rPr>
              <w:t>7</w:t>
            </w:r>
            <w:r>
              <w:rPr>
                <w:noProof/>
                <w:webHidden/>
              </w:rPr>
              <w:fldChar w:fldCharType="end"/>
            </w:r>
          </w:hyperlink>
        </w:p>
        <w:p w14:paraId="496DD578" w14:textId="77F85ED3" w:rsidR="007A6615" w:rsidRDefault="007A6615">
          <w:pPr>
            <w:pStyle w:val="Efnisyfirlit2"/>
            <w:tabs>
              <w:tab w:val="right" w:leader="dot" w:pos="9060"/>
            </w:tabs>
            <w:rPr>
              <w:rFonts w:eastAsiaTheme="minorEastAsia"/>
              <w:noProof/>
              <w:sz w:val="24"/>
              <w:szCs w:val="24"/>
              <w:lang w:eastAsia="is-IS"/>
            </w:rPr>
          </w:pPr>
          <w:hyperlink w:anchor="_Toc180153463" w:history="1">
            <w:r w:rsidRPr="00273548">
              <w:rPr>
                <w:rStyle w:val="Tengill"/>
                <w:noProof/>
              </w:rPr>
              <w:t>Heilbrigði og vellíðan</w:t>
            </w:r>
            <w:r>
              <w:rPr>
                <w:noProof/>
                <w:webHidden/>
              </w:rPr>
              <w:tab/>
            </w:r>
            <w:r>
              <w:rPr>
                <w:noProof/>
                <w:webHidden/>
              </w:rPr>
              <w:fldChar w:fldCharType="begin"/>
            </w:r>
            <w:r>
              <w:rPr>
                <w:noProof/>
                <w:webHidden/>
              </w:rPr>
              <w:instrText xml:space="preserve"> PAGEREF _Toc180153463 \h </w:instrText>
            </w:r>
            <w:r>
              <w:rPr>
                <w:noProof/>
                <w:webHidden/>
              </w:rPr>
            </w:r>
            <w:r>
              <w:rPr>
                <w:noProof/>
                <w:webHidden/>
              </w:rPr>
              <w:fldChar w:fldCharType="separate"/>
            </w:r>
            <w:r>
              <w:rPr>
                <w:noProof/>
                <w:webHidden/>
              </w:rPr>
              <w:t>7</w:t>
            </w:r>
            <w:r>
              <w:rPr>
                <w:noProof/>
                <w:webHidden/>
              </w:rPr>
              <w:fldChar w:fldCharType="end"/>
            </w:r>
          </w:hyperlink>
        </w:p>
        <w:p w14:paraId="15A32FC4" w14:textId="4CEEB060" w:rsidR="007A6615" w:rsidRDefault="007A6615">
          <w:pPr>
            <w:pStyle w:val="Efnisyfirlit2"/>
            <w:tabs>
              <w:tab w:val="right" w:leader="dot" w:pos="9060"/>
            </w:tabs>
            <w:rPr>
              <w:rFonts w:eastAsiaTheme="minorEastAsia"/>
              <w:noProof/>
              <w:sz w:val="24"/>
              <w:szCs w:val="24"/>
              <w:lang w:eastAsia="is-IS"/>
            </w:rPr>
          </w:pPr>
          <w:hyperlink w:anchor="_Toc180153464" w:history="1">
            <w:r w:rsidRPr="00273548">
              <w:rPr>
                <w:rStyle w:val="Tengill"/>
                <w:noProof/>
              </w:rPr>
              <w:t>Lýðræði og jafnrétti í leikskólastarfi</w:t>
            </w:r>
            <w:r>
              <w:rPr>
                <w:noProof/>
                <w:webHidden/>
              </w:rPr>
              <w:tab/>
            </w:r>
            <w:r>
              <w:rPr>
                <w:noProof/>
                <w:webHidden/>
              </w:rPr>
              <w:fldChar w:fldCharType="begin"/>
            </w:r>
            <w:r>
              <w:rPr>
                <w:noProof/>
                <w:webHidden/>
              </w:rPr>
              <w:instrText xml:space="preserve"> PAGEREF _Toc180153464 \h </w:instrText>
            </w:r>
            <w:r>
              <w:rPr>
                <w:noProof/>
                <w:webHidden/>
              </w:rPr>
            </w:r>
            <w:r>
              <w:rPr>
                <w:noProof/>
                <w:webHidden/>
              </w:rPr>
              <w:fldChar w:fldCharType="separate"/>
            </w:r>
            <w:r>
              <w:rPr>
                <w:noProof/>
                <w:webHidden/>
              </w:rPr>
              <w:t>7</w:t>
            </w:r>
            <w:r>
              <w:rPr>
                <w:noProof/>
                <w:webHidden/>
              </w:rPr>
              <w:fldChar w:fldCharType="end"/>
            </w:r>
          </w:hyperlink>
        </w:p>
        <w:p w14:paraId="306C3D82" w14:textId="70198DF8" w:rsidR="007A6615" w:rsidRDefault="007A6615">
          <w:pPr>
            <w:pStyle w:val="Efnisyfirlit1"/>
            <w:tabs>
              <w:tab w:val="right" w:leader="dot" w:pos="9060"/>
            </w:tabs>
            <w:rPr>
              <w:rFonts w:eastAsiaTheme="minorEastAsia"/>
              <w:noProof/>
              <w:sz w:val="24"/>
              <w:szCs w:val="24"/>
              <w:lang w:eastAsia="is-IS"/>
            </w:rPr>
          </w:pPr>
          <w:hyperlink w:anchor="_Toc180153465" w:history="1">
            <w:r w:rsidRPr="00273548">
              <w:rPr>
                <w:rStyle w:val="Tengill"/>
                <w:noProof/>
                <w:lang w:val="en-GB"/>
              </w:rPr>
              <w:t>Sérkennsla og skólaþjónusta</w:t>
            </w:r>
            <w:r>
              <w:rPr>
                <w:noProof/>
                <w:webHidden/>
              </w:rPr>
              <w:tab/>
            </w:r>
            <w:r>
              <w:rPr>
                <w:noProof/>
                <w:webHidden/>
              </w:rPr>
              <w:fldChar w:fldCharType="begin"/>
            </w:r>
            <w:r>
              <w:rPr>
                <w:noProof/>
                <w:webHidden/>
              </w:rPr>
              <w:instrText xml:space="preserve"> PAGEREF _Toc180153465 \h </w:instrText>
            </w:r>
            <w:r>
              <w:rPr>
                <w:noProof/>
                <w:webHidden/>
              </w:rPr>
            </w:r>
            <w:r>
              <w:rPr>
                <w:noProof/>
                <w:webHidden/>
              </w:rPr>
              <w:fldChar w:fldCharType="separate"/>
            </w:r>
            <w:r>
              <w:rPr>
                <w:noProof/>
                <w:webHidden/>
              </w:rPr>
              <w:t>8</w:t>
            </w:r>
            <w:r>
              <w:rPr>
                <w:noProof/>
                <w:webHidden/>
              </w:rPr>
              <w:fldChar w:fldCharType="end"/>
            </w:r>
          </w:hyperlink>
        </w:p>
        <w:p w14:paraId="43806CC2" w14:textId="2F9D304B" w:rsidR="007A6615" w:rsidRDefault="007A6615">
          <w:pPr>
            <w:pStyle w:val="Efnisyfirlit1"/>
            <w:tabs>
              <w:tab w:val="right" w:leader="dot" w:pos="9060"/>
            </w:tabs>
            <w:rPr>
              <w:rFonts w:eastAsiaTheme="minorEastAsia"/>
              <w:noProof/>
              <w:sz w:val="24"/>
              <w:szCs w:val="24"/>
              <w:lang w:eastAsia="is-IS"/>
            </w:rPr>
          </w:pPr>
          <w:hyperlink w:anchor="_Toc180153466" w:history="1">
            <w:r w:rsidRPr="00273548">
              <w:rPr>
                <w:rStyle w:val="Tengill"/>
                <w:noProof/>
                <w:lang w:val="en-GB"/>
              </w:rPr>
              <w:t>Skólaárið 2023 – 2024</w:t>
            </w:r>
            <w:r>
              <w:rPr>
                <w:noProof/>
                <w:webHidden/>
              </w:rPr>
              <w:tab/>
            </w:r>
            <w:r>
              <w:rPr>
                <w:noProof/>
                <w:webHidden/>
              </w:rPr>
              <w:fldChar w:fldCharType="begin"/>
            </w:r>
            <w:r>
              <w:rPr>
                <w:noProof/>
                <w:webHidden/>
              </w:rPr>
              <w:instrText xml:space="preserve"> PAGEREF _Toc180153466 \h </w:instrText>
            </w:r>
            <w:r>
              <w:rPr>
                <w:noProof/>
                <w:webHidden/>
              </w:rPr>
            </w:r>
            <w:r>
              <w:rPr>
                <w:noProof/>
                <w:webHidden/>
              </w:rPr>
              <w:fldChar w:fldCharType="separate"/>
            </w:r>
            <w:r>
              <w:rPr>
                <w:noProof/>
                <w:webHidden/>
              </w:rPr>
              <w:t>10</w:t>
            </w:r>
            <w:r>
              <w:rPr>
                <w:noProof/>
                <w:webHidden/>
              </w:rPr>
              <w:fldChar w:fldCharType="end"/>
            </w:r>
          </w:hyperlink>
        </w:p>
        <w:p w14:paraId="30D921B9" w14:textId="2A74EAC8" w:rsidR="007A6615" w:rsidRDefault="007A6615">
          <w:pPr>
            <w:pStyle w:val="Efnisyfirlit1"/>
            <w:tabs>
              <w:tab w:val="right" w:leader="dot" w:pos="9060"/>
            </w:tabs>
            <w:rPr>
              <w:rFonts w:eastAsiaTheme="minorEastAsia"/>
              <w:noProof/>
              <w:sz w:val="24"/>
              <w:szCs w:val="24"/>
              <w:lang w:eastAsia="is-IS"/>
            </w:rPr>
          </w:pPr>
          <w:hyperlink w:anchor="_Toc180153467" w:history="1">
            <w:r w:rsidRPr="00273548">
              <w:rPr>
                <w:rStyle w:val="Tengill"/>
                <w:noProof/>
                <w:lang w:val="en-GB"/>
              </w:rPr>
              <w:t>Áherslur í kennslu 2024 – 2025</w:t>
            </w:r>
            <w:r>
              <w:rPr>
                <w:noProof/>
                <w:webHidden/>
              </w:rPr>
              <w:tab/>
            </w:r>
            <w:r>
              <w:rPr>
                <w:noProof/>
                <w:webHidden/>
              </w:rPr>
              <w:fldChar w:fldCharType="begin"/>
            </w:r>
            <w:r>
              <w:rPr>
                <w:noProof/>
                <w:webHidden/>
              </w:rPr>
              <w:instrText xml:space="preserve"> PAGEREF _Toc180153467 \h </w:instrText>
            </w:r>
            <w:r>
              <w:rPr>
                <w:noProof/>
                <w:webHidden/>
              </w:rPr>
            </w:r>
            <w:r>
              <w:rPr>
                <w:noProof/>
                <w:webHidden/>
              </w:rPr>
              <w:fldChar w:fldCharType="separate"/>
            </w:r>
            <w:r>
              <w:rPr>
                <w:noProof/>
                <w:webHidden/>
              </w:rPr>
              <w:t>12</w:t>
            </w:r>
            <w:r>
              <w:rPr>
                <w:noProof/>
                <w:webHidden/>
              </w:rPr>
              <w:fldChar w:fldCharType="end"/>
            </w:r>
          </w:hyperlink>
        </w:p>
        <w:p w14:paraId="14EF887B" w14:textId="76F01C0A" w:rsidR="007A6615" w:rsidRDefault="007A6615">
          <w:pPr>
            <w:pStyle w:val="Efnisyfirlit2"/>
            <w:tabs>
              <w:tab w:val="right" w:leader="dot" w:pos="9060"/>
            </w:tabs>
            <w:rPr>
              <w:rFonts w:eastAsiaTheme="minorEastAsia"/>
              <w:noProof/>
              <w:sz w:val="24"/>
              <w:szCs w:val="24"/>
              <w:lang w:eastAsia="is-IS"/>
            </w:rPr>
          </w:pPr>
          <w:hyperlink w:anchor="_Toc180153468" w:history="1">
            <w:r w:rsidRPr="00273548">
              <w:rPr>
                <w:rStyle w:val="Tengill"/>
                <w:noProof/>
              </w:rPr>
              <w:t>Uppeldi til ábyrgðar</w:t>
            </w:r>
            <w:r>
              <w:rPr>
                <w:noProof/>
                <w:webHidden/>
              </w:rPr>
              <w:tab/>
            </w:r>
            <w:r>
              <w:rPr>
                <w:noProof/>
                <w:webHidden/>
              </w:rPr>
              <w:fldChar w:fldCharType="begin"/>
            </w:r>
            <w:r>
              <w:rPr>
                <w:noProof/>
                <w:webHidden/>
              </w:rPr>
              <w:instrText xml:space="preserve"> PAGEREF _Toc180153468 \h </w:instrText>
            </w:r>
            <w:r>
              <w:rPr>
                <w:noProof/>
                <w:webHidden/>
              </w:rPr>
            </w:r>
            <w:r>
              <w:rPr>
                <w:noProof/>
                <w:webHidden/>
              </w:rPr>
              <w:fldChar w:fldCharType="separate"/>
            </w:r>
            <w:r>
              <w:rPr>
                <w:noProof/>
                <w:webHidden/>
              </w:rPr>
              <w:t>12</w:t>
            </w:r>
            <w:r>
              <w:rPr>
                <w:noProof/>
                <w:webHidden/>
              </w:rPr>
              <w:fldChar w:fldCharType="end"/>
            </w:r>
          </w:hyperlink>
        </w:p>
        <w:p w14:paraId="44539B18" w14:textId="59ABFF03" w:rsidR="007A6615" w:rsidRDefault="007A6615">
          <w:pPr>
            <w:pStyle w:val="Efnisyfirlit2"/>
            <w:tabs>
              <w:tab w:val="right" w:leader="dot" w:pos="9060"/>
            </w:tabs>
            <w:rPr>
              <w:rFonts w:eastAsiaTheme="minorEastAsia"/>
              <w:noProof/>
              <w:sz w:val="24"/>
              <w:szCs w:val="24"/>
              <w:lang w:eastAsia="is-IS"/>
            </w:rPr>
          </w:pPr>
          <w:hyperlink w:anchor="_Toc180153469" w:history="1">
            <w:r w:rsidRPr="00273548">
              <w:rPr>
                <w:rStyle w:val="Tengill"/>
                <w:noProof/>
              </w:rPr>
              <w:t>Útispjöldin</w:t>
            </w:r>
            <w:r>
              <w:rPr>
                <w:noProof/>
                <w:webHidden/>
              </w:rPr>
              <w:tab/>
            </w:r>
            <w:r>
              <w:rPr>
                <w:noProof/>
                <w:webHidden/>
              </w:rPr>
              <w:fldChar w:fldCharType="begin"/>
            </w:r>
            <w:r>
              <w:rPr>
                <w:noProof/>
                <w:webHidden/>
              </w:rPr>
              <w:instrText xml:space="preserve"> PAGEREF _Toc180153469 \h </w:instrText>
            </w:r>
            <w:r>
              <w:rPr>
                <w:noProof/>
                <w:webHidden/>
              </w:rPr>
            </w:r>
            <w:r>
              <w:rPr>
                <w:noProof/>
                <w:webHidden/>
              </w:rPr>
              <w:fldChar w:fldCharType="separate"/>
            </w:r>
            <w:r>
              <w:rPr>
                <w:noProof/>
                <w:webHidden/>
              </w:rPr>
              <w:t>13</w:t>
            </w:r>
            <w:r>
              <w:rPr>
                <w:noProof/>
                <w:webHidden/>
              </w:rPr>
              <w:fldChar w:fldCharType="end"/>
            </w:r>
          </w:hyperlink>
        </w:p>
        <w:p w14:paraId="5671BB56" w14:textId="430B6E0A" w:rsidR="007A6615" w:rsidRDefault="007A6615">
          <w:pPr>
            <w:pStyle w:val="Efnisyfirlit2"/>
            <w:tabs>
              <w:tab w:val="right" w:leader="dot" w:pos="9060"/>
            </w:tabs>
            <w:rPr>
              <w:rFonts w:eastAsiaTheme="minorEastAsia"/>
              <w:noProof/>
              <w:sz w:val="24"/>
              <w:szCs w:val="24"/>
              <w:lang w:eastAsia="is-IS"/>
            </w:rPr>
          </w:pPr>
          <w:hyperlink w:anchor="_Toc180153470" w:history="1">
            <w:r w:rsidRPr="00273548">
              <w:rPr>
                <w:rStyle w:val="Tengill"/>
                <w:noProof/>
              </w:rPr>
              <w:t>Lubbi finnur málbein</w:t>
            </w:r>
            <w:r>
              <w:rPr>
                <w:noProof/>
                <w:webHidden/>
              </w:rPr>
              <w:tab/>
            </w:r>
            <w:r>
              <w:rPr>
                <w:noProof/>
                <w:webHidden/>
              </w:rPr>
              <w:fldChar w:fldCharType="begin"/>
            </w:r>
            <w:r>
              <w:rPr>
                <w:noProof/>
                <w:webHidden/>
              </w:rPr>
              <w:instrText xml:space="preserve"> PAGEREF _Toc180153470 \h </w:instrText>
            </w:r>
            <w:r>
              <w:rPr>
                <w:noProof/>
                <w:webHidden/>
              </w:rPr>
            </w:r>
            <w:r>
              <w:rPr>
                <w:noProof/>
                <w:webHidden/>
              </w:rPr>
              <w:fldChar w:fldCharType="separate"/>
            </w:r>
            <w:r>
              <w:rPr>
                <w:noProof/>
                <w:webHidden/>
              </w:rPr>
              <w:t>13</w:t>
            </w:r>
            <w:r>
              <w:rPr>
                <w:noProof/>
                <w:webHidden/>
              </w:rPr>
              <w:fldChar w:fldCharType="end"/>
            </w:r>
          </w:hyperlink>
        </w:p>
        <w:p w14:paraId="642CC75A" w14:textId="0A181952" w:rsidR="007A6615" w:rsidRDefault="007A6615">
          <w:pPr>
            <w:pStyle w:val="Efnisyfirlit2"/>
            <w:tabs>
              <w:tab w:val="right" w:leader="dot" w:pos="9060"/>
            </w:tabs>
            <w:rPr>
              <w:rFonts w:eastAsiaTheme="minorEastAsia"/>
              <w:noProof/>
              <w:sz w:val="24"/>
              <w:szCs w:val="24"/>
              <w:lang w:eastAsia="is-IS"/>
            </w:rPr>
          </w:pPr>
          <w:hyperlink w:anchor="_Toc180153471" w:history="1">
            <w:r w:rsidRPr="00273548">
              <w:rPr>
                <w:rStyle w:val="Tengill"/>
                <w:noProof/>
              </w:rPr>
              <w:t>Starfið</w:t>
            </w:r>
            <w:r>
              <w:rPr>
                <w:noProof/>
                <w:webHidden/>
              </w:rPr>
              <w:tab/>
            </w:r>
            <w:r>
              <w:rPr>
                <w:noProof/>
                <w:webHidden/>
              </w:rPr>
              <w:fldChar w:fldCharType="begin"/>
            </w:r>
            <w:r>
              <w:rPr>
                <w:noProof/>
                <w:webHidden/>
              </w:rPr>
              <w:instrText xml:space="preserve"> PAGEREF _Toc180153471 \h </w:instrText>
            </w:r>
            <w:r>
              <w:rPr>
                <w:noProof/>
                <w:webHidden/>
              </w:rPr>
            </w:r>
            <w:r>
              <w:rPr>
                <w:noProof/>
                <w:webHidden/>
              </w:rPr>
              <w:fldChar w:fldCharType="separate"/>
            </w:r>
            <w:r>
              <w:rPr>
                <w:noProof/>
                <w:webHidden/>
              </w:rPr>
              <w:t>15</w:t>
            </w:r>
            <w:r>
              <w:rPr>
                <w:noProof/>
                <w:webHidden/>
              </w:rPr>
              <w:fldChar w:fldCharType="end"/>
            </w:r>
          </w:hyperlink>
        </w:p>
        <w:p w14:paraId="24E8C43A" w14:textId="700D1268" w:rsidR="007A6615" w:rsidRDefault="007A6615">
          <w:pPr>
            <w:pStyle w:val="Efnisyfirlit2"/>
            <w:tabs>
              <w:tab w:val="right" w:leader="dot" w:pos="9060"/>
            </w:tabs>
            <w:rPr>
              <w:rFonts w:eastAsiaTheme="minorEastAsia"/>
              <w:noProof/>
              <w:sz w:val="24"/>
              <w:szCs w:val="24"/>
              <w:lang w:eastAsia="is-IS"/>
            </w:rPr>
          </w:pPr>
          <w:hyperlink w:anchor="_Toc180153472" w:history="1">
            <w:r w:rsidRPr="00273548">
              <w:rPr>
                <w:rStyle w:val="Tengill"/>
                <w:noProof/>
              </w:rPr>
              <w:t>Innra mat</w:t>
            </w:r>
            <w:r>
              <w:rPr>
                <w:noProof/>
                <w:webHidden/>
              </w:rPr>
              <w:tab/>
            </w:r>
            <w:r>
              <w:rPr>
                <w:noProof/>
                <w:webHidden/>
              </w:rPr>
              <w:fldChar w:fldCharType="begin"/>
            </w:r>
            <w:r>
              <w:rPr>
                <w:noProof/>
                <w:webHidden/>
              </w:rPr>
              <w:instrText xml:space="preserve"> PAGEREF _Toc180153472 \h </w:instrText>
            </w:r>
            <w:r>
              <w:rPr>
                <w:noProof/>
                <w:webHidden/>
              </w:rPr>
            </w:r>
            <w:r>
              <w:rPr>
                <w:noProof/>
                <w:webHidden/>
              </w:rPr>
              <w:fldChar w:fldCharType="separate"/>
            </w:r>
            <w:r>
              <w:rPr>
                <w:noProof/>
                <w:webHidden/>
              </w:rPr>
              <w:t>16</w:t>
            </w:r>
            <w:r>
              <w:rPr>
                <w:noProof/>
                <w:webHidden/>
              </w:rPr>
              <w:fldChar w:fldCharType="end"/>
            </w:r>
          </w:hyperlink>
        </w:p>
        <w:p w14:paraId="10BCBA91" w14:textId="454D9343" w:rsidR="007A6615" w:rsidRDefault="007A6615">
          <w:pPr>
            <w:pStyle w:val="Efnisyfirlit2"/>
            <w:tabs>
              <w:tab w:val="right" w:leader="dot" w:pos="9060"/>
            </w:tabs>
            <w:rPr>
              <w:rFonts w:eastAsiaTheme="minorEastAsia"/>
              <w:noProof/>
              <w:sz w:val="24"/>
              <w:szCs w:val="24"/>
              <w:lang w:eastAsia="is-IS"/>
            </w:rPr>
          </w:pPr>
          <w:hyperlink w:anchor="_Toc180153473" w:history="1">
            <w:r w:rsidRPr="00273548">
              <w:rPr>
                <w:rStyle w:val="Tengill"/>
                <w:noProof/>
              </w:rPr>
              <w:t>Nefndir og ráð</w:t>
            </w:r>
            <w:r>
              <w:rPr>
                <w:noProof/>
                <w:webHidden/>
              </w:rPr>
              <w:tab/>
            </w:r>
            <w:r>
              <w:rPr>
                <w:noProof/>
                <w:webHidden/>
              </w:rPr>
              <w:fldChar w:fldCharType="begin"/>
            </w:r>
            <w:r>
              <w:rPr>
                <w:noProof/>
                <w:webHidden/>
              </w:rPr>
              <w:instrText xml:space="preserve"> PAGEREF _Toc180153473 \h </w:instrText>
            </w:r>
            <w:r>
              <w:rPr>
                <w:noProof/>
                <w:webHidden/>
              </w:rPr>
            </w:r>
            <w:r>
              <w:rPr>
                <w:noProof/>
                <w:webHidden/>
              </w:rPr>
              <w:fldChar w:fldCharType="separate"/>
            </w:r>
            <w:r>
              <w:rPr>
                <w:noProof/>
                <w:webHidden/>
              </w:rPr>
              <w:t>16</w:t>
            </w:r>
            <w:r>
              <w:rPr>
                <w:noProof/>
                <w:webHidden/>
              </w:rPr>
              <w:fldChar w:fldCharType="end"/>
            </w:r>
          </w:hyperlink>
        </w:p>
        <w:p w14:paraId="334E09D2" w14:textId="39F2A13F" w:rsidR="007A6615" w:rsidRDefault="007A6615">
          <w:pPr>
            <w:pStyle w:val="Efnisyfirlit2"/>
            <w:tabs>
              <w:tab w:val="right" w:leader="dot" w:pos="9060"/>
            </w:tabs>
            <w:rPr>
              <w:rFonts w:eastAsiaTheme="minorEastAsia"/>
              <w:noProof/>
              <w:sz w:val="24"/>
              <w:szCs w:val="24"/>
              <w:lang w:eastAsia="is-IS"/>
            </w:rPr>
          </w:pPr>
          <w:hyperlink w:anchor="_Toc180153474" w:history="1">
            <w:r w:rsidRPr="00273548">
              <w:rPr>
                <w:rStyle w:val="Tengill"/>
                <w:noProof/>
              </w:rPr>
              <w:t>Starfs- og skipulagsdagar</w:t>
            </w:r>
            <w:r>
              <w:rPr>
                <w:noProof/>
                <w:webHidden/>
              </w:rPr>
              <w:tab/>
            </w:r>
            <w:r>
              <w:rPr>
                <w:noProof/>
                <w:webHidden/>
              </w:rPr>
              <w:fldChar w:fldCharType="begin"/>
            </w:r>
            <w:r>
              <w:rPr>
                <w:noProof/>
                <w:webHidden/>
              </w:rPr>
              <w:instrText xml:space="preserve"> PAGEREF _Toc180153474 \h </w:instrText>
            </w:r>
            <w:r>
              <w:rPr>
                <w:noProof/>
                <w:webHidden/>
              </w:rPr>
            </w:r>
            <w:r>
              <w:rPr>
                <w:noProof/>
                <w:webHidden/>
              </w:rPr>
              <w:fldChar w:fldCharType="separate"/>
            </w:r>
            <w:r>
              <w:rPr>
                <w:noProof/>
                <w:webHidden/>
              </w:rPr>
              <w:t>17</w:t>
            </w:r>
            <w:r>
              <w:rPr>
                <w:noProof/>
                <w:webHidden/>
              </w:rPr>
              <w:fldChar w:fldCharType="end"/>
            </w:r>
          </w:hyperlink>
        </w:p>
        <w:p w14:paraId="53DB7928" w14:textId="515B3F1B" w:rsidR="007A6615" w:rsidRDefault="007A6615">
          <w:pPr>
            <w:pStyle w:val="Efnisyfirlit2"/>
            <w:tabs>
              <w:tab w:val="right" w:leader="dot" w:pos="9060"/>
            </w:tabs>
            <w:rPr>
              <w:rFonts w:eastAsiaTheme="minorEastAsia"/>
              <w:noProof/>
              <w:sz w:val="24"/>
              <w:szCs w:val="24"/>
              <w:lang w:eastAsia="is-IS"/>
            </w:rPr>
          </w:pPr>
          <w:hyperlink w:anchor="_Toc180153475" w:history="1">
            <w:r w:rsidRPr="00273548">
              <w:rPr>
                <w:rStyle w:val="Tengill"/>
                <w:noProof/>
              </w:rPr>
              <w:t>Foreldrasamstarf</w:t>
            </w:r>
            <w:r>
              <w:rPr>
                <w:noProof/>
                <w:webHidden/>
              </w:rPr>
              <w:tab/>
            </w:r>
            <w:r>
              <w:rPr>
                <w:noProof/>
                <w:webHidden/>
              </w:rPr>
              <w:fldChar w:fldCharType="begin"/>
            </w:r>
            <w:r>
              <w:rPr>
                <w:noProof/>
                <w:webHidden/>
              </w:rPr>
              <w:instrText xml:space="preserve"> PAGEREF _Toc180153475 \h </w:instrText>
            </w:r>
            <w:r>
              <w:rPr>
                <w:noProof/>
                <w:webHidden/>
              </w:rPr>
            </w:r>
            <w:r>
              <w:rPr>
                <w:noProof/>
                <w:webHidden/>
              </w:rPr>
              <w:fldChar w:fldCharType="separate"/>
            </w:r>
            <w:r>
              <w:rPr>
                <w:noProof/>
                <w:webHidden/>
              </w:rPr>
              <w:t>17</w:t>
            </w:r>
            <w:r>
              <w:rPr>
                <w:noProof/>
                <w:webHidden/>
              </w:rPr>
              <w:fldChar w:fldCharType="end"/>
            </w:r>
          </w:hyperlink>
        </w:p>
        <w:p w14:paraId="5315ED01" w14:textId="25C3D264" w:rsidR="005F4696" w:rsidRDefault="005F4696">
          <w:r>
            <w:rPr>
              <w:b/>
              <w:bCs/>
            </w:rPr>
            <w:fldChar w:fldCharType="end"/>
          </w:r>
        </w:p>
      </w:sdtContent>
    </w:sdt>
    <w:p w14:paraId="7BDEAF5B" w14:textId="7127A988" w:rsidR="002B5AE0" w:rsidRDefault="002B5AE0">
      <w:pPr>
        <w:rPr>
          <w:lang w:val="en-GB"/>
        </w:rPr>
      </w:pPr>
    </w:p>
    <w:p w14:paraId="22B871D0" w14:textId="77777777" w:rsidR="002B5AE0" w:rsidRDefault="002B5AE0">
      <w:pPr>
        <w:rPr>
          <w:lang w:val="en-GB"/>
        </w:rPr>
      </w:pPr>
    </w:p>
    <w:p w14:paraId="3C0819C7" w14:textId="77777777" w:rsidR="002B5AE0" w:rsidRDefault="002B5AE0">
      <w:pPr>
        <w:rPr>
          <w:lang w:val="en-GB"/>
        </w:rPr>
      </w:pPr>
    </w:p>
    <w:p w14:paraId="1194F66B" w14:textId="77777777" w:rsidR="002B5AE0" w:rsidRDefault="002B5AE0">
      <w:pPr>
        <w:rPr>
          <w:lang w:val="en-GB"/>
        </w:rPr>
      </w:pPr>
    </w:p>
    <w:p w14:paraId="08B54924" w14:textId="77777777" w:rsidR="002B5AE0" w:rsidRDefault="002B5AE0">
      <w:pPr>
        <w:rPr>
          <w:lang w:val="en-GB"/>
        </w:rPr>
      </w:pPr>
    </w:p>
    <w:p w14:paraId="41F39F9D" w14:textId="77777777" w:rsidR="002B5AE0" w:rsidRDefault="002B5AE0">
      <w:pPr>
        <w:rPr>
          <w:lang w:val="en-GB"/>
        </w:rPr>
      </w:pPr>
    </w:p>
    <w:p w14:paraId="25752159" w14:textId="77777777" w:rsidR="002B5AE0" w:rsidRDefault="002B5AE0">
      <w:pPr>
        <w:rPr>
          <w:lang w:val="en-GB"/>
        </w:rPr>
      </w:pPr>
    </w:p>
    <w:p w14:paraId="54FFC5B4" w14:textId="77777777" w:rsidR="002B5AE0" w:rsidRDefault="002B5AE0">
      <w:pPr>
        <w:rPr>
          <w:lang w:val="en-GB"/>
        </w:rPr>
      </w:pPr>
    </w:p>
    <w:p w14:paraId="6EB49682" w14:textId="77777777" w:rsidR="002B5AE0" w:rsidRDefault="002B5AE0">
      <w:pPr>
        <w:rPr>
          <w:lang w:val="en-GB"/>
        </w:rPr>
      </w:pPr>
    </w:p>
    <w:p w14:paraId="6DE52309" w14:textId="77777777" w:rsidR="002B5AE0" w:rsidRDefault="002B5AE0">
      <w:pPr>
        <w:rPr>
          <w:lang w:val="en-GB"/>
        </w:rPr>
      </w:pPr>
    </w:p>
    <w:p w14:paraId="509006D9" w14:textId="77777777" w:rsidR="002B5AE0" w:rsidRDefault="002B5AE0">
      <w:pPr>
        <w:rPr>
          <w:lang w:val="en-GB"/>
        </w:rPr>
      </w:pPr>
    </w:p>
    <w:p w14:paraId="5B59AD29" w14:textId="172C8B48" w:rsidR="0052715A" w:rsidRDefault="0052715A">
      <w:pPr>
        <w:rPr>
          <w:rFonts w:ascii="OpenDyslexicAlta" w:eastAsiaTheme="majorEastAsia" w:hAnsi="OpenDyslexicAlta" w:cstheme="majorBidi"/>
          <w:b/>
          <w:bCs/>
          <w:sz w:val="32"/>
          <w:szCs w:val="32"/>
          <w:lang w:val="en-GB"/>
        </w:rPr>
      </w:pPr>
      <w:r>
        <w:rPr>
          <w:lang w:val="en-GB"/>
        </w:rPr>
        <w:br w:type="page"/>
      </w:r>
    </w:p>
    <w:p w14:paraId="78805373" w14:textId="00E7E570" w:rsidR="008E48A6" w:rsidRDefault="00584C35" w:rsidP="00584C35">
      <w:pPr>
        <w:pStyle w:val="Fyrirsgn1"/>
        <w:rPr>
          <w:lang w:val="en-GB"/>
        </w:rPr>
      </w:pPr>
      <w:bookmarkStart w:id="0" w:name="_Toc180153457"/>
      <w:proofErr w:type="spellStart"/>
      <w:r>
        <w:rPr>
          <w:lang w:val="en-GB"/>
        </w:rPr>
        <w:lastRenderedPageBreak/>
        <w:t>Inngangur</w:t>
      </w:r>
      <w:bookmarkEnd w:id="0"/>
      <w:proofErr w:type="spellEnd"/>
      <w:r>
        <w:rPr>
          <w:lang w:val="en-GB"/>
        </w:rPr>
        <w:t xml:space="preserve"> </w:t>
      </w:r>
    </w:p>
    <w:p w14:paraId="0D62E629" w14:textId="77777777" w:rsidR="00513228" w:rsidRPr="00513228" w:rsidRDefault="00513228" w:rsidP="00513228">
      <w:pPr>
        <w:tabs>
          <w:tab w:val="left" w:pos="851"/>
        </w:tabs>
        <w:spacing w:after="0" w:line="360" w:lineRule="auto"/>
        <w:jc w:val="both"/>
        <w:rPr>
          <w:rFonts w:ascii="OpenDyslexicAlta" w:eastAsia="Calibri" w:hAnsi="OpenDyslexicAlta" w:cs="Times New Roman"/>
          <w:noProof/>
          <w:kern w:val="0"/>
          <w14:ligatures w14:val="none"/>
        </w:rPr>
      </w:pPr>
      <w:r w:rsidRPr="00513228">
        <w:rPr>
          <w:rFonts w:ascii="OpenDyslexicAlta" w:eastAsia="Calibri" w:hAnsi="OpenDyslexicAlta" w:cs="Times New Roman"/>
          <w:noProof/>
          <w:kern w:val="0"/>
          <w14:ligatures w14:val="none"/>
        </w:rPr>
        <w:t xml:space="preserve">Ársáætlun þessi inniheldur það helsta af því starfi sem áætlað er í leikskólanum Dalborg 2024-2025. Upplýsingar um starfið í Dalborg er að finna í námskrá skólans. Námskrána og aðrar upplýsingar um skólastarfið er að finna á heimasíðu skólans: </w:t>
      </w:r>
      <w:hyperlink r:id="rId12" w:history="1">
        <w:r w:rsidRPr="00513228">
          <w:rPr>
            <w:rFonts w:ascii="OpenDyslexicAlta" w:eastAsia="Calibri" w:hAnsi="OpenDyslexicAlta" w:cs="Times New Roman"/>
            <w:noProof/>
            <w:color w:val="0000FF"/>
            <w:kern w:val="0"/>
            <w:u w:val="single"/>
            <w14:ligatures w14:val="none"/>
          </w:rPr>
          <w:t>http://www.dalborg.leikskolinn.is</w:t>
        </w:r>
      </w:hyperlink>
      <w:r w:rsidRPr="00513228">
        <w:rPr>
          <w:rFonts w:ascii="OpenDyslexicAlta" w:eastAsia="Calibri" w:hAnsi="OpenDyslexicAlta" w:cs="Times New Roman"/>
          <w:noProof/>
          <w:kern w:val="0"/>
          <w14:ligatures w14:val="none"/>
        </w:rPr>
        <w:t xml:space="preserve">  </w:t>
      </w:r>
    </w:p>
    <w:p w14:paraId="262466E6" w14:textId="77777777" w:rsidR="00513228" w:rsidRPr="00513228" w:rsidRDefault="00513228" w:rsidP="00513228">
      <w:pPr>
        <w:tabs>
          <w:tab w:val="left" w:pos="851"/>
        </w:tabs>
        <w:spacing w:after="0" w:line="360" w:lineRule="auto"/>
        <w:jc w:val="both"/>
        <w:rPr>
          <w:rFonts w:ascii="OpenDyslexicAlta" w:eastAsia="Calibri" w:hAnsi="OpenDyslexicAlta" w:cs="Times New Roman"/>
          <w:kern w:val="0"/>
          <w14:ligatures w14:val="none"/>
        </w:rPr>
      </w:pPr>
      <w:r w:rsidRPr="00513228">
        <w:rPr>
          <w:rFonts w:ascii="OpenDyslexicAlta" w:eastAsia="Calibri" w:hAnsi="OpenDyslexicAlta" w:cs="Times New Roman"/>
          <w:noProof/>
          <w:kern w:val="0"/>
          <w14:ligatures w14:val="none"/>
        </w:rPr>
        <w:t xml:space="preserve">Ársáætlun leikskólans á að liggja fyrir í september ár hvert. Áætlun þessi er til að skerpa á þeim áherslum sem komandi skólaár felur í sér. </w:t>
      </w:r>
      <w:r w:rsidRPr="00513228">
        <w:rPr>
          <w:rFonts w:ascii="OpenDyslexicAlta" w:eastAsia="Calibri" w:hAnsi="OpenDyslexicAlta" w:cs="Times New Roman"/>
          <w:kern w:val="0"/>
          <w:lang w:eastAsia="en-GB"/>
          <w14:ligatures w14:val="none"/>
        </w:rPr>
        <w:t>Áætlunin skal höfð til hliðsjónar en má ekki vera svo stíf að frjálsræði og uppgötvunarnám nemenda bíði hnekki.</w:t>
      </w:r>
    </w:p>
    <w:p w14:paraId="5D8C3B47" w14:textId="77777777" w:rsidR="00513228" w:rsidRPr="00513228" w:rsidRDefault="00513228" w:rsidP="00513228">
      <w:pPr>
        <w:spacing w:after="0" w:line="360" w:lineRule="auto"/>
        <w:jc w:val="both"/>
        <w:rPr>
          <w:rFonts w:ascii="OpenDyslexicAlta" w:eastAsia="Times New Roman" w:hAnsi="OpenDyslexicAlta" w:cs="Times New Roman"/>
          <w:kern w:val="0"/>
          <w:lang w:eastAsia="en-GB"/>
          <w14:ligatures w14:val="none"/>
        </w:rPr>
      </w:pPr>
    </w:p>
    <w:p w14:paraId="67CAF5B2" w14:textId="77777777"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September 2024.</w:t>
      </w:r>
    </w:p>
    <w:p w14:paraId="6067B0B3" w14:textId="69FA4106" w:rsidR="00584C35"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Þórdís Mjöll Benediktsdóttir</w:t>
      </w:r>
    </w:p>
    <w:p w14:paraId="74254B06" w14:textId="77777777"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p>
    <w:p w14:paraId="6A6D42D6" w14:textId="5BE67F56" w:rsidR="00584C35" w:rsidRDefault="00584C35" w:rsidP="00584C35">
      <w:pPr>
        <w:pStyle w:val="Fyrirsgn2"/>
      </w:pPr>
      <w:bookmarkStart w:id="1" w:name="_Toc180153458"/>
      <w:proofErr w:type="spellStart"/>
      <w:r>
        <w:t>Hagnýta</w:t>
      </w:r>
      <w:r w:rsidR="00043C67">
        <w:t>r</w:t>
      </w:r>
      <w:proofErr w:type="spellEnd"/>
      <w:r>
        <w:t xml:space="preserve"> </w:t>
      </w:r>
      <w:proofErr w:type="spellStart"/>
      <w:r>
        <w:t>upplýsingar</w:t>
      </w:r>
      <w:bookmarkEnd w:id="1"/>
      <w:proofErr w:type="spellEnd"/>
    </w:p>
    <w:p w14:paraId="188022BD" w14:textId="34AFFC8E" w:rsidR="00513228" w:rsidRPr="00513228" w:rsidRDefault="00513228" w:rsidP="00513228">
      <w:pPr>
        <w:spacing w:after="0" w:line="360" w:lineRule="auto"/>
        <w:rPr>
          <w:rFonts w:ascii="OpenDyslexicAlta" w:eastAsia="Calibri" w:hAnsi="OpenDyslexicAlta" w:cs="Times New Roman"/>
          <w:color w:val="000000" w:themeColor="text1"/>
          <w:kern w:val="0"/>
          <w:lang w:eastAsia="is-IS"/>
          <w14:ligatures w14:val="none"/>
        </w:rPr>
      </w:pPr>
      <w:r w:rsidRPr="00513228">
        <w:rPr>
          <w:rFonts w:ascii="OpenDyslexicAlta" w:eastAsia="Calibri" w:hAnsi="OpenDyslexicAlta" w:cs="Times New Roman"/>
          <w:color w:val="000000" w:themeColor="text1"/>
          <w:kern w:val="0"/>
          <w:lang w:eastAsia="is-IS"/>
          <w14:ligatures w14:val="none"/>
        </w:rPr>
        <w:t>Rekstraraðili er sveita</w:t>
      </w:r>
      <w:r w:rsidR="00043C67">
        <w:rPr>
          <w:rFonts w:ascii="OpenDyslexicAlta" w:eastAsia="Calibri" w:hAnsi="OpenDyslexicAlta" w:cs="Times New Roman"/>
          <w:color w:val="000000" w:themeColor="text1"/>
          <w:kern w:val="0"/>
          <w:lang w:eastAsia="is-IS"/>
          <w14:ligatures w14:val="none"/>
        </w:rPr>
        <w:t>r</w:t>
      </w:r>
      <w:r w:rsidRPr="00513228">
        <w:rPr>
          <w:rFonts w:ascii="OpenDyslexicAlta" w:eastAsia="Calibri" w:hAnsi="OpenDyslexicAlta" w:cs="Times New Roman"/>
          <w:color w:val="000000" w:themeColor="text1"/>
          <w:kern w:val="0"/>
          <w:lang w:eastAsia="is-IS"/>
          <w14:ligatures w14:val="none"/>
        </w:rPr>
        <w:t>félagið Fjarðabyggð kt. 470698-2099, Hafnargötu 2</w:t>
      </w:r>
    </w:p>
    <w:p w14:paraId="06C16B87" w14:textId="77777777" w:rsidR="00513228" w:rsidRPr="00513228" w:rsidRDefault="00513228" w:rsidP="00513228">
      <w:pPr>
        <w:spacing w:after="0" w:line="360" w:lineRule="auto"/>
        <w:rPr>
          <w:rFonts w:ascii="OpenDyslexicAlta" w:eastAsia="Calibri" w:hAnsi="OpenDyslexicAlta" w:cs="Times New Roman"/>
          <w:color w:val="000000" w:themeColor="text1"/>
          <w:kern w:val="0"/>
          <w:lang w:eastAsia="is-IS"/>
          <w14:ligatures w14:val="none"/>
        </w:rPr>
      </w:pPr>
      <w:r w:rsidRPr="00513228">
        <w:rPr>
          <w:rFonts w:ascii="OpenDyslexicAlta" w:eastAsia="Calibri" w:hAnsi="OpenDyslexicAlta" w:cs="Times New Roman"/>
          <w:color w:val="000000" w:themeColor="text1"/>
          <w:kern w:val="0"/>
          <w:lang w:eastAsia="is-IS"/>
          <w14:ligatures w14:val="none"/>
        </w:rPr>
        <w:t>730 Fjarðabyggð, Sími: 470-9000</w:t>
      </w:r>
    </w:p>
    <w:p w14:paraId="4546DCBB" w14:textId="77777777" w:rsidR="00513228" w:rsidRPr="00513228" w:rsidRDefault="00513228" w:rsidP="00513228">
      <w:pPr>
        <w:spacing w:after="0" w:line="360" w:lineRule="auto"/>
        <w:rPr>
          <w:rFonts w:ascii="OpenDyslexicAlta" w:eastAsia="Calibri" w:hAnsi="OpenDyslexicAlta" w:cs="Times New Roman"/>
          <w:color w:val="000000" w:themeColor="text1"/>
          <w:kern w:val="0"/>
          <w:lang w:eastAsia="is-IS"/>
          <w14:ligatures w14:val="none"/>
        </w:rPr>
      </w:pPr>
    </w:p>
    <w:p w14:paraId="4A8EBEBC" w14:textId="77777777" w:rsidR="00513228" w:rsidRPr="00513228" w:rsidRDefault="00513228" w:rsidP="00513228">
      <w:pPr>
        <w:spacing w:after="0" w:line="360" w:lineRule="auto"/>
        <w:rPr>
          <w:rFonts w:ascii="OpenDyslexicAlta" w:eastAsia="Calibri" w:hAnsi="OpenDyslexicAlta" w:cs="Times New Roman"/>
          <w:color w:val="000000" w:themeColor="text1"/>
          <w:kern w:val="0"/>
          <w:lang w:eastAsia="is-IS"/>
          <w14:ligatures w14:val="none"/>
        </w:rPr>
      </w:pPr>
      <w:r w:rsidRPr="00513228">
        <w:rPr>
          <w:rFonts w:ascii="OpenDyslexicAlta" w:eastAsia="Calibri" w:hAnsi="OpenDyslexicAlta" w:cs="Times New Roman"/>
          <w:color w:val="000000" w:themeColor="text1"/>
          <w:kern w:val="0"/>
          <w:lang w:eastAsia="is-IS"/>
          <w14:ligatures w14:val="none"/>
        </w:rPr>
        <w:t xml:space="preserve">Leikskólinn Dalborg, Dalbraut 6, 735 Eskifjörður, </w:t>
      </w:r>
      <w:r w:rsidRPr="00513228">
        <w:rPr>
          <w:rFonts w:ascii="OpenDyslexicAlta" w:eastAsia="Times New Roman" w:hAnsi="OpenDyslexicAlta" w:cs="Times New Roman"/>
          <w:color w:val="000000"/>
          <w:kern w:val="0"/>
          <w:lang w:eastAsia="is-IS"/>
          <w14:ligatures w14:val="none"/>
        </w:rPr>
        <w:t>Sími: 476-1341</w:t>
      </w:r>
    </w:p>
    <w:p w14:paraId="6138131A" w14:textId="77777777" w:rsidR="00513228" w:rsidRPr="00513228" w:rsidRDefault="00513228" w:rsidP="00513228">
      <w:pPr>
        <w:spacing w:after="0" w:line="360" w:lineRule="auto"/>
        <w:rPr>
          <w:rFonts w:ascii="OpenDyslexicAlta" w:eastAsia="Times New Roman" w:hAnsi="OpenDyslexicAlta" w:cs="Times New Roman"/>
          <w:color w:val="000000"/>
          <w:kern w:val="0"/>
          <w:lang w:eastAsia="is-IS"/>
          <w14:ligatures w14:val="none"/>
        </w:rPr>
      </w:pPr>
      <w:r w:rsidRPr="00513228">
        <w:rPr>
          <w:rFonts w:ascii="OpenDyslexicAlta" w:eastAsia="Times New Roman" w:hAnsi="OpenDyslexicAlta" w:cs="Times New Roman"/>
          <w:color w:val="000000"/>
          <w:kern w:val="0"/>
          <w:lang w:eastAsia="is-IS"/>
          <w14:ligatures w14:val="none"/>
        </w:rPr>
        <w:t>Netfang: dalborg@skolar.fjardabyggd.is</w:t>
      </w:r>
    </w:p>
    <w:p w14:paraId="3F41C05C" w14:textId="77777777" w:rsidR="00513228" w:rsidRPr="00513228" w:rsidRDefault="00513228" w:rsidP="00513228">
      <w:pPr>
        <w:spacing w:after="0" w:line="360" w:lineRule="auto"/>
        <w:rPr>
          <w:rFonts w:ascii="OpenDyslexicAlta" w:eastAsia="Times New Roman" w:hAnsi="OpenDyslexicAlta" w:cs="Times New Roman"/>
          <w:color w:val="000000"/>
          <w:kern w:val="0"/>
          <w:lang w:eastAsia="is-IS"/>
          <w14:ligatures w14:val="none"/>
        </w:rPr>
      </w:pPr>
      <w:r w:rsidRPr="00513228">
        <w:rPr>
          <w:rFonts w:ascii="OpenDyslexicAlta" w:eastAsia="Times New Roman" w:hAnsi="OpenDyslexicAlta" w:cs="Times New Roman"/>
          <w:color w:val="000000"/>
          <w:kern w:val="0"/>
          <w:lang w:eastAsia="is-IS"/>
          <w14:ligatures w14:val="none"/>
        </w:rPr>
        <w:t xml:space="preserve">Vefsíða leikskólans: </w:t>
      </w:r>
      <w:hyperlink r:id="rId13" w:history="1">
        <w:r w:rsidRPr="00513228">
          <w:rPr>
            <w:rFonts w:ascii="OpenDyslexicAlta" w:eastAsia="Calibri" w:hAnsi="OpenDyslexicAlta" w:cs="Times New Roman"/>
            <w:color w:val="0000FF"/>
            <w:kern w:val="0"/>
            <w:u w:val="single"/>
            <w:lang w:eastAsia="is-IS"/>
            <w14:ligatures w14:val="none"/>
          </w:rPr>
          <w:t>www.dalborg.leikskolinn.is</w:t>
        </w:r>
      </w:hyperlink>
    </w:p>
    <w:p w14:paraId="587D632F" w14:textId="77777777" w:rsidR="00513228" w:rsidRPr="00513228" w:rsidRDefault="00513228" w:rsidP="00513228">
      <w:pPr>
        <w:spacing w:after="0" w:line="360" w:lineRule="auto"/>
        <w:rPr>
          <w:rFonts w:ascii="OpenDyslexicAlta" w:eastAsia="Calibri" w:hAnsi="OpenDyslexicAlta" w:cs="Times New Roman"/>
          <w:color w:val="000000" w:themeColor="text1"/>
          <w:kern w:val="0"/>
          <w:lang w:eastAsia="is-IS"/>
          <w14:ligatures w14:val="none"/>
        </w:rPr>
      </w:pPr>
      <w:r w:rsidRPr="00513228">
        <w:rPr>
          <w:rFonts w:ascii="OpenDyslexicAlta" w:eastAsia="Calibri" w:hAnsi="OpenDyslexicAlta" w:cs="Times New Roman"/>
          <w:color w:val="000000" w:themeColor="text1"/>
          <w:kern w:val="0"/>
          <w:lang w:eastAsia="is-IS"/>
          <w14:ligatures w14:val="none"/>
        </w:rPr>
        <w:t>Opnunartími 7:30-16:30</w:t>
      </w:r>
    </w:p>
    <w:p w14:paraId="5D52F324" w14:textId="77777777" w:rsidR="00513228" w:rsidRPr="00513228" w:rsidRDefault="00513228" w:rsidP="00513228">
      <w:pPr>
        <w:tabs>
          <w:tab w:val="left" w:pos="3148"/>
        </w:tabs>
        <w:spacing w:after="0" w:line="360" w:lineRule="auto"/>
        <w:rPr>
          <w:rFonts w:ascii="OpenDyslexicAlta" w:eastAsia="Times New Roman" w:hAnsi="OpenDyslexicAlta" w:cs="Times New Roman"/>
          <w:color w:val="000000"/>
          <w:kern w:val="0"/>
          <w:lang w:eastAsia="is-IS"/>
          <w14:ligatures w14:val="none"/>
        </w:rPr>
      </w:pPr>
    </w:p>
    <w:p w14:paraId="52468996" w14:textId="77777777" w:rsidR="00513228" w:rsidRPr="00513228" w:rsidRDefault="00513228" w:rsidP="00513228">
      <w:pPr>
        <w:tabs>
          <w:tab w:val="left" w:pos="3148"/>
        </w:tabs>
        <w:spacing w:after="0" w:line="360" w:lineRule="auto"/>
        <w:rPr>
          <w:rFonts w:ascii="OpenDyslexicAlta" w:eastAsia="Times New Roman" w:hAnsi="OpenDyslexicAlta" w:cs="Times New Roman"/>
          <w:color w:val="000000"/>
          <w:kern w:val="0"/>
          <w:lang w:eastAsia="is-IS"/>
          <w14:ligatures w14:val="none"/>
        </w:rPr>
      </w:pPr>
    </w:p>
    <w:p w14:paraId="771933B4" w14:textId="77777777" w:rsidR="00513228" w:rsidRPr="00513228" w:rsidRDefault="00513228" w:rsidP="00513228">
      <w:pPr>
        <w:tabs>
          <w:tab w:val="left" w:pos="3148"/>
        </w:tabs>
        <w:spacing w:after="0" w:line="360" w:lineRule="auto"/>
        <w:rPr>
          <w:rFonts w:ascii="OpenDyslexicAlta" w:eastAsia="Times New Roman" w:hAnsi="OpenDyslexicAlta" w:cs="Times New Roman"/>
          <w:color w:val="000000"/>
          <w:kern w:val="0"/>
          <w:lang w:eastAsia="is-IS"/>
          <w14:ligatures w14:val="none"/>
        </w:rPr>
      </w:pPr>
    </w:p>
    <w:p w14:paraId="1CE17608" w14:textId="0BD5D9ED" w:rsidR="00513228" w:rsidRPr="00513228" w:rsidRDefault="00513228" w:rsidP="00513228">
      <w:pPr>
        <w:spacing w:after="0" w:line="360" w:lineRule="auto"/>
        <w:ind w:firstLine="720"/>
        <w:jc w:val="both"/>
        <w:rPr>
          <w:rFonts w:ascii="OpenDyslexicAlta" w:eastAsiaTheme="minorEastAsia" w:hAnsi="OpenDyslexicAlta" w:cs="Times New Roman"/>
          <w:kern w:val="0"/>
          <w14:ligatures w14:val="none"/>
        </w:rPr>
      </w:pPr>
      <w:r w:rsidRPr="00513228">
        <w:rPr>
          <w:rFonts w:ascii="OpenDyslexicAlta" w:eastAsiaTheme="minorEastAsia" w:hAnsi="OpenDyslexicAlta" w:cs="Times New Roman"/>
          <w:kern w:val="0"/>
          <w14:ligatures w14:val="none"/>
        </w:rPr>
        <w:lastRenderedPageBreak/>
        <w:t xml:space="preserve">Fjöldi starfsmanna í húsinu er </w:t>
      </w:r>
      <w:r w:rsidR="008D01C2">
        <w:rPr>
          <w:rFonts w:ascii="OpenDyslexicAlta" w:eastAsiaTheme="minorEastAsia" w:hAnsi="OpenDyslexicAlta" w:cs="Times New Roman"/>
          <w:kern w:val="0"/>
          <w14:ligatures w14:val="none"/>
        </w:rPr>
        <w:t>nítj</w:t>
      </w:r>
      <w:r w:rsidR="000E25A6">
        <w:rPr>
          <w:rFonts w:ascii="OpenDyslexicAlta" w:eastAsiaTheme="minorEastAsia" w:hAnsi="OpenDyslexicAlta" w:cs="Times New Roman"/>
          <w:kern w:val="0"/>
          <w14:ligatures w14:val="none"/>
        </w:rPr>
        <w:t>án</w:t>
      </w:r>
      <w:r w:rsidRPr="00513228">
        <w:rPr>
          <w:rFonts w:ascii="OpenDyslexicAlta" w:eastAsiaTheme="minorEastAsia" w:hAnsi="OpenDyslexicAlta" w:cs="Times New Roman"/>
          <w:kern w:val="0"/>
          <w14:ligatures w14:val="none"/>
        </w:rPr>
        <w:t>, þar af eru tveir í eldhúsi. Kennarar og leiðbeinendur í beinu starfi með börnum eru fjórtán, og önnur störf eru leikskólastjóri, aðstoðarleikskólastjór</w:t>
      </w:r>
      <w:r w:rsidR="00B52F7A">
        <w:rPr>
          <w:rFonts w:ascii="OpenDyslexicAlta" w:eastAsiaTheme="minorEastAsia" w:hAnsi="OpenDyslexicAlta" w:cs="Times New Roman"/>
          <w:kern w:val="0"/>
          <w14:ligatures w14:val="none"/>
        </w:rPr>
        <w:t>i</w:t>
      </w:r>
      <w:r w:rsidRPr="00513228">
        <w:rPr>
          <w:rFonts w:ascii="OpenDyslexicAlta" w:eastAsiaTheme="minorEastAsia" w:hAnsi="OpenDyslexicAlta" w:cs="Times New Roman"/>
          <w:kern w:val="0"/>
          <w14:ligatures w14:val="none"/>
        </w:rPr>
        <w:t xml:space="preserve"> og sérkennslustjóri. Við erum með um það bil níu starfsmenn í Kennarasambandi Íslands og ellefu starfsmenn í AFL starfgreinasambandinu. </w:t>
      </w:r>
    </w:p>
    <w:p w14:paraId="1079CB47" w14:textId="77777777" w:rsidR="00513228" w:rsidRPr="00513228" w:rsidRDefault="00513228" w:rsidP="00513228">
      <w:pPr>
        <w:spacing w:after="0" w:line="360" w:lineRule="auto"/>
        <w:ind w:firstLine="720"/>
        <w:jc w:val="both"/>
        <w:rPr>
          <w:rFonts w:ascii="OpenDyslexicAlta" w:eastAsiaTheme="minorEastAsia" w:hAnsi="OpenDyslexicAlta" w:cs="Times New Roman"/>
          <w:kern w:val="0"/>
          <w14:ligatures w14:val="none"/>
        </w:rPr>
      </w:pPr>
      <w:r w:rsidRPr="00513228">
        <w:rPr>
          <w:rFonts w:ascii="OpenDyslexicAlta" w:eastAsiaTheme="minorEastAsia" w:hAnsi="OpenDyslexicAlta" w:cs="Times New Roman"/>
          <w:kern w:val="0"/>
          <w14:ligatures w14:val="none"/>
        </w:rPr>
        <w:t xml:space="preserve">Áætlaður fjöldi barna 1. desember er  um það bil 55 börn, </w:t>
      </w:r>
      <w:proofErr w:type="spellStart"/>
      <w:r w:rsidRPr="00513228">
        <w:rPr>
          <w:rFonts w:ascii="OpenDyslexicAlta" w:eastAsiaTheme="minorEastAsia" w:hAnsi="OpenDyslexicAlta" w:cs="Times New Roman"/>
          <w:kern w:val="0"/>
          <w14:ligatures w14:val="none"/>
        </w:rPr>
        <w:t>tvítyngd</w:t>
      </w:r>
      <w:proofErr w:type="spellEnd"/>
      <w:r w:rsidRPr="00513228">
        <w:rPr>
          <w:rFonts w:ascii="OpenDyslexicAlta" w:eastAsiaTheme="minorEastAsia" w:hAnsi="OpenDyslexicAlta" w:cs="Times New Roman"/>
          <w:kern w:val="0"/>
          <w14:ligatures w14:val="none"/>
        </w:rPr>
        <w:t xml:space="preserve"> börn verða níu, sem er um 16% nemenda skólans.  </w:t>
      </w:r>
    </w:p>
    <w:p w14:paraId="67D5E7B1" w14:textId="77777777" w:rsidR="00584C35" w:rsidRDefault="00584C35" w:rsidP="00584C35">
      <w:pPr>
        <w:rPr>
          <w:lang w:val="en-GB"/>
        </w:rPr>
      </w:pPr>
    </w:p>
    <w:p w14:paraId="1D6AE6C0" w14:textId="316570AE" w:rsidR="00584C35" w:rsidRDefault="00584C35" w:rsidP="00584C35">
      <w:pPr>
        <w:pStyle w:val="Fyrirsgn1"/>
        <w:rPr>
          <w:lang w:val="en-GB"/>
        </w:rPr>
      </w:pPr>
      <w:bookmarkStart w:id="2" w:name="_Toc180153459"/>
      <w:proofErr w:type="spellStart"/>
      <w:r>
        <w:rPr>
          <w:lang w:val="en-GB"/>
        </w:rPr>
        <w:t>Námskrá</w:t>
      </w:r>
      <w:proofErr w:type="spellEnd"/>
      <w:r>
        <w:rPr>
          <w:lang w:val="en-GB"/>
        </w:rPr>
        <w:t xml:space="preserve"> og </w:t>
      </w:r>
      <w:proofErr w:type="spellStart"/>
      <w:r>
        <w:rPr>
          <w:lang w:val="en-GB"/>
        </w:rPr>
        <w:t>stefna</w:t>
      </w:r>
      <w:proofErr w:type="spellEnd"/>
      <w:r>
        <w:rPr>
          <w:lang w:val="en-GB"/>
        </w:rPr>
        <w:t xml:space="preserve"> </w:t>
      </w:r>
      <w:proofErr w:type="spellStart"/>
      <w:r>
        <w:rPr>
          <w:lang w:val="en-GB"/>
        </w:rPr>
        <w:t>Dalborgar</w:t>
      </w:r>
      <w:bookmarkEnd w:id="2"/>
      <w:proofErr w:type="spellEnd"/>
    </w:p>
    <w:p w14:paraId="6601FD8D" w14:textId="43904C05"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Námskráin er á heimasíðu skólans: </w:t>
      </w:r>
      <w:hyperlink r:id="rId14" w:history="1">
        <w:r w:rsidRPr="00513228">
          <w:rPr>
            <w:rFonts w:ascii="OpenDyslexicAlta" w:eastAsia="Calibri" w:hAnsi="OpenDyslexicAlta" w:cs="Times New Roman"/>
            <w:color w:val="0000FF"/>
            <w:kern w:val="0"/>
            <w:u w:val="single"/>
            <w:lang w:eastAsia="en-GB"/>
            <w14:ligatures w14:val="none"/>
          </w:rPr>
          <w:t>www.dalborg.leikskolinn.is</w:t>
        </w:r>
      </w:hyperlink>
      <w:r w:rsidRPr="00513228">
        <w:rPr>
          <w:rFonts w:ascii="OpenDyslexicAlta" w:eastAsia="Calibri" w:hAnsi="OpenDyslexicAlta" w:cs="Times New Roman"/>
          <w:kern w:val="0"/>
          <w:lang w:eastAsia="en-GB"/>
          <w14:ligatures w14:val="none"/>
        </w:rPr>
        <w:t xml:space="preserve"> og foreldra</w:t>
      </w:r>
      <w:r w:rsidR="00B52F7A">
        <w:rPr>
          <w:rFonts w:ascii="OpenDyslexicAlta" w:eastAsia="Calibri" w:hAnsi="OpenDyslexicAlta" w:cs="Times New Roman"/>
          <w:kern w:val="0"/>
          <w:lang w:eastAsia="en-GB"/>
          <w14:ligatures w14:val="none"/>
        </w:rPr>
        <w:t>r</w:t>
      </w:r>
      <w:r w:rsidRPr="00513228">
        <w:rPr>
          <w:rFonts w:ascii="OpenDyslexicAlta" w:eastAsia="Calibri" w:hAnsi="OpenDyslexicAlta" w:cs="Times New Roman"/>
          <w:kern w:val="0"/>
          <w:lang w:eastAsia="en-GB"/>
          <w14:ligatures w14:val="none"/>
        </w:rPr>
        <w:t xml:space="preserve"> fá afhentar reglur leikskóla í Fjarðabyggð ásamt bæklingnum "</w:t>
      </w:r>
      <w:r w:rsidRPr="00513228">
        <w:rPr>
          <w:rFonts w:ascii="OpenDyslexicAlta" w:eastAsia="Calibri" w:hAnsi="OpenDyslexicAlta" w:cs="Times New Roman"/>
          <w:i/>
          <w:iCs/>
          <w:kern w:val="0"/>
          <w:lang w:eastAsia="en-GB"/>
          <w14:ligatures w14:val="none"/>
        </w:rPr>
        <w:t>Velkomin í leikskólann"</w:t>
      </w:r>
      <w:r w:rsidRPr="00513228">
        <w:rPr>
          <w:rFonts w:ascii="OpenDyslexicAlta" w:eastAsia="Calibri" w:hAnsi="OpenDyslexicAlta" w:cs="Times New Roman"/>
          <w:kern w:val="0"/>
          <w:lang w:eastAsia="en-GB"/>
          <w14:ligatures w14:val="none"/>
        </w:rPr>
        <w:t xml:space="preserve"> þar sem koma fram allar hagnýtar upplýsingar um Dalborg og starf leikskólans.  </w:t>
      </w:r>
    </w:p>
    <w:p w14:paraId="7568F8BD" w14:textId="77777777" w:rsidR="00513228" w:rsidRPr="00513228" w:rsidRDefault="00513228" w:rsidP="00513228">
      <w:pPr>
        <w:spacing w:after="0" w:line="360" w:lineRule="auto"/>
        <w:jc w:val="both"/>
        <w:rPr>
          <w:rFonts w:ascii="OpenDyslexicAlta" w:eastAsia="Times New Roman" w:hAnsi="OpenDyslexicAlta" w:cs="Times New Roman"/>
          <w:kern w:val="0"/>
          <w:lang w:eastAsia="en-GB"/>
          <w14:ligatures w14:val="none"/>
        </w:rPr>
      </w:pPr>
    </w:p>
    <w:p w14:paraId="571B67CA" w14:textId="77777777" w:rsidR="00513228" w:rsidRPr="00513228" w:rsidRDefault="00513228" w:rsidP="00513228">
      <w:pPr>
        <w:spacing w:after="0" w:line="360" w:lineRule="auto"/>
        <w:ind w:firstLine="72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Stefna leikskólans endurspeglast í einkunnarorðum skólans sem eru: </w:t>
      </w:r>
    </w:p>
    <w:p w14:paraId="51699769" w14:textId="77777777" w:rsidR="00513228" w:rsidRPr="00513228" w:rsidRDefault="00513228" w:rsidP="00513228">
      <w:pPr>
        <w:spacing w:after="0" w:line="360" w:lineRule="auto"/>
        <w:jc w:val="center"/>
        <w:rPr>
          <w:rFonts w:ascii="OpenDyslexicAlta" w:eastAsia="Calibri" w:hAnsi="OpenDyslexicAlta" w:cs="Times New Roman"/>
          <w:b/>
          <w:bCs/>
          <w:kern w:val="0"/>
          <w:sz w:val="24"/>
          <w:szCs w:val="24"/>
          <w:lang w:eastAsia="en-GB"/>
          <w14:ligatures w14:val="none"/>
        </w:rPr>
      </w:pPr>
      <w:r w:rsidRPr="00513228">
        <w:rPr>
          <w:rFonts w:ascii="OpenDyslexicAlta" w:eastAsia="Calibri" w:hAnsi="OpenDyslexicAlta" w:cs="Times New Roman"/>
          <w:b/>
          <w:bCs/>
          <w:kern w:val="0"/>
          <w:sz w:val="24"/>
          <w:szCs w:val="24"/>
          <w:lang w:eastAsia="en-GB"/>
          <w14:ligatures w14:val="none"/>
        </w:rPr>
        <w:t>Hreinskilni, hugrekki og trú á eigin getu.</w:t>
      </w:r>
    </w:p>
    <w:p w14:paraId="5AE2679E" w14:textId="77777777" w:rsidR="00513228" w:rsidRPr="00513228" w:rsidRDefault="00513228" w:rsidP="00513228">
      <w:pPr>
        <w:spacing w:after="0" w:line="360" w:lineRule="auto"/>
        <w:ind w:firstLine="36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Við viljum að nemendur sem útskrifast frá okkur: </w:t>
      </w:r>
    </w:p>
    <w:p w14:paraId="3AADF563" w14:textId="77777777" w:rsidR="00513228" w:rsidRPr="00513228" w:rsidRDefault="00513228" w:rsidP="00513228">
      <w:pPr>
        <w:numPr>
          <w:ilvl w:val="0"/>
          <w:numId w:val="1"/>
        </w:numPr>
        <w:spacing w:after="0" w:line="360" w:lineRule="auto"/>
        <w:contextualSpacing/>
        <w:jc w:val="both"/>
        <w:rPr>
          <w:rFonts w:ascii="OpenDyslexicAlta" w:eastAsia="Calibri" w:hAnsi="OpenDyslexicAlta" w:cs="Times New Roman"/>
          <w:kern w:val="0"/>
          <w14:ligatures w14:val="none"/>
        </w:rPr>
      </w:pPr>
      <w:r w:rsidRPr="00513228">
        <w:rPr>
          <w:rFonts w:ascii="OpenDyslexicAlta" w:eastAsia="Calibri" w:hAnsi="OpenDyslexicAlta" w:cs="Times New Roman"/>
          <w:kern w:val="0"/>
          <w14:ligatures w14:val="none"/>
        </w:rPr>
        <w:t xml:space="preserve">hafi hugrekki til að takast á við þau verkefni sem bíða þeirra eftir skólagöngu í Dalborg. </w:t>
      </w:r>
    </w:p>
    <w:p w14:paraId="3EAB9A67" w14:textId="77777777" w:rsidR="00513228" w:rsidRPr="00513228" w:rsidRDefault="00513228" w:rsidP="00513228">
      <w:pPr>
        <w:numPr>
          <w:ilvl w:val="0"/>
          <w:numId w:val="1"/>
        </w:numPr>
        <w:spacing w:after="0" w:line="360" w:lineRule="auto"/>
        <w:contextualSpacing/>
        <w:jc w:val="both"/>
        <w:rPr>
          <w:rFonts w:ascii="OpenDyslexicAlta" w:eastAsia="Calibri" w:hAnsi="OpenDyslexicAlta" w:cs="Times New Roman"/>
          <w:kern w:val="0"/>
          <w14:ligatures w14:val="none"/>
        </w:rPr>
      </w:pPr>
      <w:r w:rsidRPr="00513228">
        <w:rPr>
          <w:rFonts w:ascii="OpenDyslexicAlta" w:eastAsia="Calibri" w:hAnsi="OpenDyslexicAlta" w:cs="Times New Roman"/>
          <w:kern w:val="0"/>
          <w14:ligatures w14:val="none"/>
        </w:rPr>
        <w:t xml:space="preserve">hafi tileinkað sér </w:t>
      </w:r>
      <w:proofErr w:type="spellStart"/>
      <w:r w:rsidRPr="00513228">
        <w:rPr>
          <w:rFonts w:ascii="OpenDyslexicAlta" w:eastAsia="Calibri" w:hAnsi="OpenDyslexicAlta" w:cs="Times New Roman"/>
          <w:kern w:val="0"/>
          <w14:ligatures w14:val="none"/>
        </w:rPr>
        <w:t>hreinskiptni</w:t>
      </w:r>
      <w:proofErr w:type="spellEnd"/>
      <w:r w:rsidRPr="00513228">
        <w:rPr>
          <w:rFonts w:ascii="OpenDyslexicAlta" w:eastAsia="Calibri" w:hAnsi="OpenDyslexicAlta" w:cs="Times New Roman"/>
          <w:kern w:val="0"/>
          <w14:ligatures w14:val="none"/>
        </w:rPr>
        <w:t xml:space="preserve"> í samskiptum við aðra.</w:t>
      </w:r>
    </w:p>
    <w:p w14:paraId="584F272D" w14:textId="77777777" w:rsidR="00513228" w:rsidRPr="00513228" w:rsidRDefault="00513228" w:rsidP="00513228">
      <w:pPr>
        <w:numPr>
          <w:ilvl w:val="0"/>
          <w:numId w:val="1"/>
        </w:numPr>
        <w:spacing w:after="0" w:line="360" w:lineRule="auto"/>
        <w:contextualSpacing/>
        <w:jc w:val="both"/>
        <w:rPr>
          <w:rFonts w:ascii="OpenDyslexicAlta" w:eastAsia="Calibri" w:hAnsi="OpenDyslexicAlta" w:cs="Times New Roman"/>
          <w:kern w:val="0"/>
          <w14:ligatures w14:val="none"/>
        </w:rPr>
      </w:pPr>
      <w:r w:rsidRPr="00513228">
        <w:rPr>
          <w:rFonts w:ascii="OpenDyslexicAlta" w:eastAsia="Calibri" w:hAnsi="OpenDyslexicAlta" w:cs="Times New Roman"/>
          <w:kern w:val="0"/>
          <w14:ligatures w14:val="none"/>
        </w:rPr>
        <w:t>hafi öðlast sjálfstraust og vilja til að auka getu sína.</w:t>
      </w:r>
    </w:p>
    <w:p w14:paraId="6F9EC74E" w14:textId="5EFD1BC9" w:rsidR="00513228" w:rsidRPr="00513228" w:rsidRDefault="00513228" w:rsidP="00513228">
      <w:pPr>
        <w:spacing w:after="0" w:line="360" w:lineRule="auto"/>
        <w:ind w:firstLine="36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      Í leikskólanum er unnið út frá hugmyndafræði Howards </w:t>
      </w:r>
      <w:proofErr w:type="spellStart"/>
      <w:r w:rsidRPr="00513228">
        <w:rPr>
          <w:rFonts w:ascii="OpenDyslexicAlta" w:eastAsia="Calibri" w:hAnsi="OpenDyslexicAlta" w:cs="Times New Roman"/>
          <w:kern w:val="0"/>
          <w:lang w:eastAsia="en-GB"/>
          <w14:ligatures w14:val="none"/>
        </w:rPr>
        <w:t>Gardner</w:t>
      </w:r>
      <w:proofErr w:type="spellEnd"/>
      <w:r w:rsidRPr="00513228">
        <w:rPr>
          <w:rFonts w:ascii="OpenDyslexicAlta" w:eastAsia="Calibri" w:hAnsi="OpenDyslexicAlta" w:cs="Times New Roman"/>
          <w:kern w:val="0"/>
          <w:lang w:eastAsia="en-GB"/>
          <w14:ligatures w14:val="none"/>
        </w:rPr>
        <w:t xml:space="preserve"> og John </w:t>
      </w:r>
      <w:proofErr w:type="spellStart"/>
      <w:r w:rsidRPr="00513228">
        <w:rPr>
          <w:rFonts w:ascii="OpenDyslexicAlta" w:eastAsia="Calibri" w:hAnsi="OpenDyslexicAlta" w:cs="Times New Roman"/>
          <w:kern w:val="0"/>
          <w:lang w:eastAsia="en-GB"/>
          <w14:ligatures w14:val="none"/>
        </w:rPr>
        <w:t>Dewey</w:t>
      </w:r>
      <w:proofErr w:type="spellEnd"/>
      <w:r w:rsidRPr="00513228">
        <w:rPr>
          <w:rFonts w:ascii="OpenDyslexicAlta" w:eastAsia="Calibri" w:hAnsi="OpenDyslexicAlta" w:cs="Times New Roman"/>
          <w:kern w:val="0"/>
          <w:lang w:eastAsia="en-GB"/>
          <w14:ligatures w14:val="none"/>
        </w:rPr>
        <w:t xml:space="preserve">, þar sem byggt er á þeirri trú að börnin læri í gegnum eigin reynslu og að allir geti eitthvað en enginn geti allt. Að þekkja styrk sinn er </w:t>
      </w:r>
      <w:r w:rsidRPr="00513228">
        <w:rPr>
          <w:rFonts w:ascii="OpenDyslexicAlta" w:eastAsia="Calibri" w:hAnsi="OpenDyslexicAlta" w:cs="Times New Roman"/>
          <w:kern w:val="0"/>
          <w:lang w:eastAsia="en-GB"/>
          <w14:ligatures w14:val="none"/>
        </w:rPr>
        <w:lastRenderedPageBreak/>
        <w:t xml:space="preserve">mikilvægara en að þekkja vanmátt sinn og því er nauðsynlegt að hver nemandi fái tækifæri til að efla sig í skólanum. Frjáls leikur skipar hér stóran sess og efniviður </w:t>
      </w:r>
      <w:r w:rsidR="00961205">
        <w:rPr>
          <w:rFonts w:ascii="OpenDyslexicAlta" w:eastAsia="Calibri" w:hAnsi="OpenDyslexicAlta" w:cs="Times New Roman"/>
          <w:kern w:val="0"/>
          <w:lang w:eastAsia="en-GB"/>
          <w14:ligatures w14:val="none"/>
        </w:rPr>
        <w:t xml:space="preserve">er </w:t>
      </w:r>
      <w:r w:rsidRPr="00513228">
        <w:rPr>
          <w:rFonts w:ascii="OpenDyslexicAlta" w:eastAsia="Calibri" w:hAnsi="OpenDyslexicAlta" w:cs="Times New Roman"/>
          <w:kern w:val="0"/>
          <w:lang w:eastAsia="en-GB"/>
          <w14:ligatures w14:val="none"/>
        </w:rPr>
        <w:t xml:space="preserve">fjölbreyttur. Listsköpun og skráning eru stór þáttur í starfi skólans. Þeir þættir sem John </w:t>
      </w:r>
      <w:proofErr w:type="spellStart"/>
      <w:r w:rsidRPr="00513228">
        <w:rPr>
          <w:rFonts w:ascii="OpenDyslexicAlta" w:eastAsia="Calibri" w:hAnsi="OpenDyslexicAlta" w:cs="Times New Roman"/>
          <w:kern w:val="0"/>
          <w:lang w:eastAsia="en-GB"/>
          <w14:ligatures w14:val="none"/>
        </w:rPr>
        <w:t>Dewey</w:t>
      </w:r>
      <w:proofErr w:type="spellEnd"/>
      <w:r w:rsidRPr="00513228">
        <w:rPr>
          <w:rFonts w:ascii="OpenDyslexicAlta" w:eastAsia="Calibri" w:hAnsi="OpenDyslexicAlta" w:cs="Times New Roman"/>
          <w:kern w:val="0"/>
          <w:lang w:eastAsia="en-GB"/>
          <w14:ligatures w14:val="none"/>
        </w:rPr>
        <w:t xml:space="preserve"> leggur mesta áherslu á, er að virkja athafnaþörf barnsins og vekja áhuga þess. Barnið lærir af eigin reynslu og eigin virkni og áhuga en persónuleg reynsla barnsins er forsenda þess að það fái skilning á umhverfi sínu. Mikilvægt er að skapa lifandi tengsl milli skóla og samfélags. Það á ekki að vera munur á hvað eða hvernig lært er í skólum eða utan þeirra því þessir heimar eiga að nálgast hvor annan. </w:t>
      </w:r>
      <w:proofErr w:type="spellStart"/>
      <w:r w:rsidRPr="00513228">
        <w:rPr>
          <w:rFonts w:ascii="OpenDyslexicAlta" w:eastAsia="Calibri" w:hAnsi="OpenDyslexicAlta" w:cs="Times New Roman"/>
          <w:kern w:val="0"/>
          <w:lang w:eastAsia="en-GB"/>
          <w14:ligatures w14:val="none"/>
        </w:rPr>
        <w:t>Dewey</w:t>
      </w:r>
      <w:proofErr w:type="spellEnd"/>
      <w:r w:rsidRPr="00513228">
        <w:rPr>
          <w:rFonts w:ascii="OpenDyslexicAlta" w:eastAsia="Calibri" w:hAnsi="OpenDyslexicAlta" w:cs="Times New Roman"/>
          <w:kern w:val="0"/>
          <w:lang w:eastAsia="en-GB"/>
          <w14:ligatures w14:val="none"/>
        </w:rPr>
        <w:t xml:space="preserve"> leggur jafnframt áherslu á að börn læri að vinna í félagslegri heild þar sem þau þroska sjálfsvitund og skilning.</w:t>
      </w:r>
    </w:p>
    <w:p w14:paraId="3950F2FF" w14:textId="2F1FE229" w:rsidR="00513228" w:rsidRPr="00513228" w:rsidRDefault="00513228" w:rsidP="00513228">
      <w:pPr>
        <w:spacing w:after="0" w:line="360" w:lineRule="auto"/>
        <w:ind w:firstLine="72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Í Fjarðabyggð er unnið með sameiginlega uppeldisstefnu en það er Uppbyggingarstefnan og ART. Við skólann starfa tveir kennarar með ART-réttindi. ART þjálfar nemendur í </w:t>
      </w:r>
      <w:proofErr w:type="spellStart"/>
      <w:r w:rsidRPr="00513228">
        <w:rPr>
          <w:rFonts w:ascii="OpenDyslexicAlta" w:eastAsia="Calibri" w:hAnsi="OpenDyslexicAlta" w:cs="Times New Roman"/>
          <w:kern w:val="0"/>
          <w:lang w:eastAsia="en-GB"/>
          <w14:ligatures w14:val="none"/>
        </w:rPr>
        <w:t>félagsþroska</w:t>
      </w:r>
      <w:proofErr w:type="spellEnd"/>
      <w:r w:rsidRPr="00513228">
        <w:rPr>
          <w:rFonts w:ascii="OpenDyslexicAlta" w:eastAsia="Calibri" w:hAnsi="OpenDyslexicAlta" w:cs="Times New Roman"/>
          <w:kern w:val="0"/>
          <w:lang w:eastAsia="en-GB"/>
          <w14:ligatures w14:val="none"/>
        </w:rPr>
        <w:t>, siðferðisvitund og sjálfsstjórn.</w:t>
      </w:r>
    </w:p>
    <w:p w14:paraId="7186FD9F" w14:textId="5D670EFD" w:rsidR="00513228" w:rsidRPr="00513228" w:rsidRDefault="00513228" w:rsidP="00513228">
      <w:pPr>
        <w:spacing w:after="0" w:line="360" w:lineRule="auto"/>
        <w:ind w:firstLine="720"/>
        <w:jc w:val="both"/>
        <w:rPr>
          <w:rFonts w:ascii="OpenDyslexicAlta" w:eastAsia="Times New Roman" w:hAnsi="OpenDyslexicAlta" w:cs="Times New Roman"/>
          <w:kern w:val="0"/>
          <w:shd w:val="clear" w:color="auto" w:fill="FFFFFF"/>
          <w:lang w:eastAsia="en-GB"/>
          <w14:ligatures w14:val="none"/>
        </w:rPr>
      </w:pPr>
      <w:r w:rsidRPr="00513228">
        <w:rPr>
          <w:rFonts w:ascii="OpenDyslexicAlta" w:eastAsia="Calibri" w:hAnsi="OpenDyslexicAlta" w:cs="Times New Roman"/>
          <w:kern w:val="0"/>
          <w:lang w:eastAsia="en-GB"/>
          <w14:ligatures w14:val="none"/>
        </w:rPr>
        <w:t xml:space="preserve">Einnig er sameiginleg stefna </w:t>
      </w:r>
      <w:proofErr w:type="spellStart"/>
      <w:r w:rsidRPr="00513228">
        <w:rPr>
          <w:rFonts w:ascii="OpenDyslexicAlta" w:eastAsia="Calibri" w:hAnsi="OpenDyslexicAlta" w:cs="Times New Roman"/>
          <w:kern w:val="0"/>
          <w:lang w:eastAsia="en-GB"/>
          <w14:ligatures w14:val="none"/>
        </w:rPr>
        <w:t>Snemmtæk</w:t>
      </w:r>
      <w:proofErr w:type="spellEnd"/>
      <w:r w:rsidRPr="00513228">
        <w:rPr>
          <w:rFonts w:ascii="OpenDyslexicAlta" w:eastAsia="Calibri" w:hAnsi="OpenDyslexicAlta" w:cs="Times New Roman"/>
          <w:kern w:val="0"/>
          <w:lang w:eastAsia="en-GB"/>
          <w14:ligatures w14:val="none"/>
        </w:rPr>
        <w:t xml:space="preserve"> íhlutun með áherslu á málþroska og læsi. </w:t>
      </w:r>
      <w:proofErr w:type="spellStart"/>
      <w:r w:rsidRPr="00513228">
        <w:rPr>
          <w:rFonts w:ascii="OpenDyslexicAlta" w:eastAsia="Times New Roman" w:hAnsi="OpenDyslexicAlta" w:cs="Times New Roman"/>
          <w:kern w:val="0"/>
          <w:shd w:val="clear" w:color="auto" w:fill="FFFFFF"/>
          <w:lang w:eastAsia="en-GB"/>
          <w14:ligatures w14:val="none"/>
        </w:rPr>
        <w:t>Snemmtæk</w:t>
      </w:r>
      <w:proofErr w:type="spellEnd"/>
      <w:r w:rsidRPr="00513228">
        <w:rPr>
          <w:rFonts w:ascii="OpenDyslexicAlta" w:eastAsia="Times New Roman" w:hAnsi="OpenDyslexicAlta" w:cs="Times New Roman"/>
          <w:kern w:val="0"/>
          <w:shd w:val="clear" w:color="auto" w:fill="FFFFFF"/>
          <w:lang w:eastAsia="en-GB"/>
          <w14:ligatures w14:val="none"/>
        </w:rPr>
        <w:t xml:space="preserve"> íhlutun byggir á því að hægt </w:t>
      </w:r>
      <w:r w:rsidR="005B5531">
        <w:rPr>
          <w:rFonts w:ascii="OpenDyslexicAlta" w:eastAsia="Times New Roman" w:hAnsi="OpenDyslexicAlta" w:cs="Times New Roman"/>
          <w:kern w:val="0"/>
          <w:shd w:val="clear" w:color="auto" w:fill="FFFFFF"/>
          <w:lang w:eastAsia="en-GB"/>
          <w14:ligatures w14:val="none"/>
        </w:rPr>
        <w:t>sé</w:t>
      </w:r>
      <w:r w:rsidRPr="00513228">
        <w:rPr>
          <w:rFonts w:ascii="OpenDyslexicAlta" w:eastAsia="Times New Roman" w:hAnsi="OpenDyslexicAlta" w:cs="Times New Roman"/>
          <w:kern w:val="0"/>
          <w:shd w:val="clear" w:color="auto" w:fill="FFFFFF"/>
          <w:lang w:eastAsia="en-GB"/>
          <w14:ligatures w14:val="none"/>
        </w:rPr>
        <w:t xml:space="preserve"> að móta taugakerfi barna fyrstu árin og með markvissum vinnubrögðum hægt að hafa jákvæð áhrif á þroska, hegðun og færni barnanna.</w:t>
      </w:r>
    </w:p>
    <w:p w14:paraId="2E37D51A" w14:textId="77777777" w:rsidR="00584C35" w:rsidRDefault="00584C35" w:rsidP="00584C35">
      <w:pPr>
        <w:rPr>
          <w:lang w:val="en-GB"/>
        </w:rPr>
      </w:pPr>
    </w:p>
    <w:p w14:paraId="59FA5E0D" w14:textId="324CBD5A" w:rsidR="00584C35" w:rsidRDefault="00584C35" w:rsidP="00584C35">
      <w:pPr>
        <w:pStyle w:val="Fyrirsgn2"/>
      </w:pPr>
      <w:bookmarkStart w:id="3" w:name="_Toc180153460"/>
      <w:proofErr w:type="spellStart"/>
      <w:r>
        <w:t>Málörvun</w:t>
      </w:r>
      <w:proofErr w:type="spellEnd"/>
      <w:r>
        <w:t xml:space="preserve"> og </w:t>
      </w:r>
      <w:proofErr w:type="spellStart"/>
      <w:r>
        <w:t>læsi</w:t>
      </w:r>
      <w:bookmarkEnd w:id="3"/>
      <w:proofErr w:type="spellEnd"/>
    </w:p>
    <w:p w14:paraId="2420AFD1" w14:textId="77777777"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Skipulagðir málörvunartímar eru á elstu deildunum, söngfundir eru á hverjum degi og auk þess er málörvun samofin öllu starfi skólans. Málörvun gengur út á að byggja upp orðaforða og ýta undir hlustun barna. Málörvun getur farið fram hvar sem er og hvenær sem er, t.d. með lestri bóka og verkefnum </w:t>
      </w:r>
      <w:r w:rsidRPr="00513228">
        <w:rPr>
          <w:rFonts w:ascii="OpenDyslexicAlta" w:eastAsia="Calibri" w:hAnsi="OpenDyslexicAlta" w:cs="Times New Roman"/>
          <w:kern w:val="0"/>
          <w:lang w:eastAsia="en-GB"/>
          <w14:ligatures w14:val="none"/>
        </w:rPr>
        <w:lastRenderedPageBreak/>
        <w:t xml:space="preserve">tengdum þeim. Kennarar eru meðvitaðir um að grípa tækifærin þegar þau gefast og gera umhverfi barnanna lestrar hvetjandi. </w:t>
      </w:r>
    </w:p>
    <w:p w14:paraId="01044D34" w14:textId="77777777" w:rsidR="00584C35" w:rsidRDefault="00584C35" w:rsidP="00584C35">
      <w:pPr>
        <w:rPr>
          <w:lang w:val="en-GB"/>
        </w:rPr>
      </w:pPr>
    </w:p>
    <w:p w14:paraId="658624D5" w14:textId="076AD675" w:rsidR="00584C35" w:rsidRDefault="00584C35" w:rsidP="00584C35">
      <w:pPr>
        <w:pStyle w:val="Fyrirsgn2"/>
      </w:pPr>
      <w:bookmarkStart w:id="4" w:name="_Toc180153461"/>
      <w:proofErr w:type="spellStart"/>
      <w:r>
        <w:t>Sköpun</w:t>
      </w:r>
      <w:proofErr w:type="spellEnd"/>
      <w:r>
        <w:t xml:space="preserve"> og </w:t>
      </w:r>
      <w:proofErr w:type="spellStart"/>
      <w:r>
        <w:t>menning</w:t>
      </w:r>
      <w:bookmarkEnd w:id="4"/>
      <w:proofErr w:type="spellEnd"/>
    </w:p>
    <w:p w14:paraId="69CC486A" w14:textId="77777777"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Listastarf fer fram inn á deildum. Börnin vinna mikið með </w:t>
      </w:r>
      <w:proofErr w:type="spellStart"/>
      <w:r w:rsidRPr="00513228">
        <w:rPr>
          <w:rFonts w:ascii="OpenDyslexicAlta" w:eastAsia="Calibri" w:hAnsi="OpenDyslexicAlta" w:cs="Times New Roman"/>
          <w:kern w:val="0"/>
          <w:lang w:eastAsia="en-GB"/>
          <w14:ligatures w14:val="none"/>
        </w:rPr>
        <w:t>endurnýtanlegan</w:t>
      </w:r>
      <w:proofErr w:type="spellEnd"/>
      <w:r w:rsidRPr="00513228">
        <w:rPr>
          <w:rFonts w:ascii="OpenDyslexicAlta" w:eastAsia="Calibri" w:hAnsi="OpenDyslexicAlta" w:cs="Times New Roman"/>
          <w:kern w:val="0"/>
          <w:lang w:eastAsia="en-GB"/>
          <w14:ligatures w14:val="none"/>
        </w:rPr>
        <w:t xml:space="preserve"> efnivið og búa til margskonar listaverk. Það eina sem setur okkur takmörk er hugmyndaflugið. </w:t>
      </w:r>
    </w:p>
    <w:p w14:paraId="7071ED56" w14:textId="77777777" w:rsid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Tónlist er samofin starfinu allan daginn. Á öllum deildum eru söngfundir á hverjum degi og þess á milli er hlustað á tónlist í leik og starfi. Á föstudögum er sameiginlegur söngfundur í Dalborg, þar eru sungin lög vikunnar, óskalög barnanna og afmælissöngur fyrir börnin sem áttu afmæli þá vikuna. Gefið er út mánaðardagatal fyrir hvern mánuð þar sem sett eru inn lög fyrir vikuna. Allar deildir æfa síðan lögin þá vikuna. Einnig hefur verið sett inn lag mánaðarins þar sem við kynnum nýtt lag fyrir börnunum í hverjum mánuð</w:t>
      </w:r>
      <w:r w:rsidR="00EF5B07">
        <w:rPr>
          <w:rFonts w:ascii="OpenDyslexicAlta" w:eastAsia="Calibri" w:hAnsi="OpenDyslexicAlta" w:cs="Times New Roman"/>
          <w:kern w:val="0"/>
          <w:lang w:eastAsia="en-GB"/>
          <w14:ligatures w14:val="none"/>
        </w:rPr>
        <w:t>i.</w:t>
      </w:r>
    </w:p>
    <w:p w14:paraId="19654C34" w14:textId="77777777" w:rsidR="00EF5B07" w:rsidRDefault="00EF5B07" w:rsidP="00513228">
      <w:pPr>
        <w:spacing w:after="0" w:line="360" w:lineRule="auto"/>
        <w:jc w:val="both"/>
        <w:rPr>
          <w:rFonts w:ascii="OpenDyslexicAlta" w:eastAsia="Calibri" w:hAnsi="OpenDyslexicAlta" w:cs="Times New Roman"/>
          <w:kern w:val="0"/>
          <w:lang w:eastAsia="en-GB"/>
          <w14:ligatures w14:val="none"/>
        </w:rPr>
      </w:pPr>
    </w:p>
    <w:p w14:paraId="309DAB92" w14:textId="77777777" w:rsidR="00EF5B07" w:rsidRDefault="00EF5B07" w:rsidP="00EF5B07">
      <w:pPr>
        <w:spacing w:after="0" w:line="360" w:lineRule="auto"/>
        <w:jc w:val="center"/>
        <w:rPr>
          <w:rFonts w:ascii="OpenDyslexicAlta" w:eastAsia="Calibri" w:hAnsi="OpenDyslexicAlta" w:cs="Times New Roman"/>
          <w:kern w:val="0"/>
          <w:lang w:eastAsia="en-GB"/>
          <w14:ligatures w14:val="none"/>
        </w:rPr>
      </w:pPr>
      <w:r>
        <w:rPr>
          <w:rFonts w:ascii="OpenDyslexicAlta" w:eastAsia="Calibri" w:hAnsi="OpenDyslexicAlta" w:cs="Times New Roman"/>
          <w:noProof/>
          <w:kern w:val="0"/>
          <w:lang w:eastAsia="en-GB"/>
          <w14:ligatures w14:val="none"/>
        </w:rPr>
        <w:drawing>
          <wp:inline distT="0" distB="0" distL="0" distR="0" wp14:anchorId="6944610F" wp14:editId="6090F936">
            <wp:extent cx="4390518" cy="2466975"/>
            <wp:effectExtent l="0" t="0" r="0" b="0"/>
            <wp:docPr id="404773734" name="My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6165" cy="2475767"/>
                    </a:xfrm>
                    <a:prstGeom prst="rect">
                      <a:avLst/>
                    </a:prstGeom>
                    <a:noFill/>
                  </pic:spPr>
                </pic:pic>
              </a:graphicData>
            </a:graphic>
          </wp:inline>
        </w:drawing>
      </w:r>
    </w:p>
    <w:p w14:paraId="5D030AB5" w14:textId="37046525" w:rsidR="001D1C6A" w:rsidRPr="00513228" w:rsidRDefault="001D1C6A" w:rsidP="001D1C6A">
      <w:pPr>
        <w:spacing w:after="0" w:line="360" w:lineRule="auto"/>
        <w:rPr>
          <w:rFonts w:ascii="OpenDyslexicAlta" w:eastAsia="Calibri" w:hAnsi="OpenDyslexicAlta" w:cs="Times New Roman"/>
          <w:kern w:val="0"/>
          <w:lang w:eastAsia="en-GB"/>
          <w14:ligatures w14:val="none"/>
        </w:rPr>
        <w:sectPr w:rsidR="001D1C6A" w:rsidRPr="00513228" w:rsidSect="00513228">
          <w:pgSz w:w="11906" w:h="16838"/>
          <w:pgMar w:top="1418" w:right="1418" w:bottom="1418" w:left="1418" w:header="709" w:footer="709" w:gutter="0"/>
          <w:cols w:space="708"/>
          <w:titlePg/>
          <w:docGrid w:linePitch="360"/>
        </w:sectPr>
      </w:pPr>
    </w:p>
    <w:p w14:paraId="04B9261D" w14:textId="371030E6" w:rsidR="00584C35" w:rsidRDefault="00584C35" w:rsidP="00584C35">
      <w:pPr>
        <w:pStyle w:val="Fyrirsgn2"/>
      </w:pPr>
      <w:bookmarkStart w:id="5" w:name="_Toc180153462"/>
      <w:proofErr w:type="spellStart"/>
      <w:r>
        <w:lastRenderedPageBreak/>
        <w:t>Sjálfbærni</w:t>
      </w:r>
      <w:proofErr w:type="spellEnd"/>
      <w:r>
        <w:t xml:space="preserve"> og </w:t>
      </w:r>
      <w:proofErr w:type="spellStart"/>
      <w:r>
        <w:t>vísindi</w:t>
      </w:r>
      <w:bookmarkEnd w:id="5"/>
      <w:proofErr w:type="spellEnd"/>
    </w:p>
    <w:p w14:paraId="55F204EE" w14:textId="55B6E9A2" w:rsidR="00513228" w:rsidRPr="00513228" w:rsidRDefault="00513228" w:rsidP="00513228">
      <w:pPr>
        <w:spacing w:after="0" w:line="360" w:lineRule="auto"/>
        <w:jc w:val="both"/>
        <w:rPr>
          <w:rFonts w:ascii="OpenDyslexicAlta" w:hAnsi="OpenDyslexicAlta" w:cs="Times New Roman"/>
          <w:kern w:val="0"/>
          <w14:ligatures w14:val="none"/>
        </w:rPr>
      </w:pPr>
      <w:r w:rsidRPr="00513228">
        <w:rPr>
          <w:rFonts w:ascii="OpenDyslexicAlta" w:hAnsi="OpenDyslexicAlta" w:cs="Times New Roman"/>
          <w:kern w:val="0"/>
          <w14:ligatures w14:val="none"/>
        </w:rPr>
        <w:t>Leikskólinn Dalborg er þátt</w:t>
      </w:r>
      <w:r w:rsidR="005B5531">
        <w:rPr>
          <w:rFonts w:ascii="OpenDyslexicAlta" w:hAnsi="OpenDyslexicAlta" w:cs="Times New Roman"/>
          <w:kern w:val="0"/>
          <w14:ligatures w14:val="none"/>
        </w:rPr>
        <w:t>t</w:t>
      </w:r>
      <w:r w:rsidRPr="00513228">
        <w:rPr>
          <w:rFonts w:ascii="OpenDyslexicAlta" w:hAnsi="OpenDyslexicAlta" w:cs="Times New Roman"/>
          <w:kern w:val="0"/>
          <w14:ligatures w14:val="none"/>
        </w:rPr>
        <w:t xml:space="preserve">akandi í verkefninu „Á grænni grein“. Tilgangur verkefnisins er að auka og styrkja umhverfismennt í skólum og stuðla þannig að þróun í átt að sjálfbærni. </w:t>
      </w:r>
    </w:p>
    <w:p w14:paraId="206DAAE3" w14:textId="7B9D27D2" w:rsidR="00584C35" w:rsidRDefault="00584C35" w:rsidP="00584C35">
      <w:pPr>
        <w:rPr>
          <w:lang w:val="en-GB"/>
        </w:rPr>
      </w:pPr>
    </w:p>
    <w:p w14:paraId="40713417" w14:textId="0DB95ACC" w:rsidR="00584C35" w:rsidRDefault="00584C35" w:rsidP="00584C35">
      <w:pPr>
        <w:pStyle w:val="Fyrirsgn2"/>
      </w:pPr>
      <w:bookmarkStart w:id="6" w:name="_Toc180153463"/>
      <w:proofErr w:type="spellStart"/>
      <w:r>
        <w:t>Heilbrigði</w:t>
      </w:r>
      <w:proofErr w:type="spellEnd"/>
      <w:r>
        <w:t xml:space="preserve"> og </w:t>
      </w:r>
      <w:proofErr w:type="spellStart"/>
      <w:r>
        <w:t>vellíðan</w:t>
      </w:r>
      <w:bookmarkEnd w:id="6"/>
      <w:proofErr w:type="spellEnd"/>
    </w:p>
    <w:p w14:paraId="5423728C" w14:textId="42B8E0EA" w:rsidR="00513228" w:rsidRPr="00513228" w:rsidRDefault="00513228" w:rsidP="00513228">
      <w:pPr>
        <w:spacing w:after="0" w:line="360" w:lineRule="auto"/>
        <w:jc w:val="both"/>
        <w:rPr>
          <w:rFonts w:ascii="OpenDyslexicAlta" w:eastAsia="Times New Roman" w:hAnsi="OpenDyslexicAlta" w:cs="Times New Roman"/>
          <w:kern w:val="0"/>
          <w14:ligatures w14:val="none"/>
        </w:rPr>
      </w:pPr>
      <w:r w:rsidRPr="00513228">
        <w:rPr>
          <w:rFonts w:ascii="OpenDyslexicAlta" w:eastAsia="Times New Roman" w:hAnsi="OpenDyslexicAlta" w:cs="Times New Roman"/>
          <w:kern w:val="0"/>
          <w14:ligatures w14:val="none"/>
        </w:rPr>
        <w:t>Dalborg býr vel af nálægð við náttúruna og nærumhverfið. Auk þess er leikskólalóðin stór og býður upp á fjölbreyttan efnivið til frjáls leiks og hreyfingar. Mikil áhersla er lögð á útiveru og fara börnin a.m.k. út einu sinni á dag. Farið er með börnin í göngutúra og vettvangsferðir. Heilsudagar hafa einnig fest sig í sess</w:t>
      </w:r>
      <w:r w:rsidR="005B5531">
        <w:rPr>
          <w:rFonts w:ascii="OpenDyslexicAlta" w:eastAsia="Times New Roman" w:hAnsi="OpenDyslexicAlta" w:cs="Times New Roman"/>
          <w:kern w:val="0"/>
          <w14:ligatures w14:val="none"/>
        </w:rPr>
        <w:t>i</w:t>
      </w:r>
      <w:r w:rsidRPr="00513228">
        <w:rPr>
          <w:rFonts w:ascii="OpenDyslexicAlta" w:eastAsia="Times New Roman" w:hAnsi="OpenDyslexicAlta" w:cs="Times New Roman"/>
          <w:kern w:val="0"/>
          <w14:ligatures w14:val="none"/>
        </w:rPr>
        <w:t xml:space="preserve"> í Dalborg þar sem einu sinni á önn er lögð aukin áhersla á hvers kyns hreyfingu og hollan og góðan mat. Í samstarfi við íþróttafélagið Austra er þeim börnum sem skráð eru í fótbolta </w:t>
      </w:r>
      <w:r w:rsidR="005B5531" w:rsidRPr="00513228">
        <w:rPr>
          <w:rFonts w:ascii="OpenDyslexicAlta" w:eastAsia="Times New Roman" w:hAnsi="OpenDyslexicAlta" w:cs="Times New Roman"/>
          <w:kern w:val="0"/>
          <w14:ligatures w14:val="none"/>
        </w:rPr>
        <w:t>fylgt</w:t>
      </w:r>
      <w:r w:rsidR="005B5531" w:rsidRPr="00513228">
        <w:rPr>
          <w:rFonts w:ascii="OpenDyslexicAlta" w:eastAsia="Times New Roman" w:hAnsi="OpenDyslexicAlta" w:cs="Times New Roman"/>
          <w:kern w:val="0"/>
          <w14:ligatures w14:val="none"/>
        </w:rPr>
        <w:t xml:space="preserve"> </w:t>
      </w:r>
      <w:r w:rsidRPr="00513228">
        <w:rPr>
          <w:rFonts w:ascii="OpenDyslexicAlta" w:eastAsia="Times New Roman" w:hAnsi="OpenDyslexicAlta" w:cs="Times New Roman"/>
          <w:kern w:val="0"/>
          <w14:ligatures w14:val="none"/>
        </w:rPr>
        <w:t xml:space="preserve">á æfingu á leikskólatíma. </w:t>
      </w:r>
    </w:p>
    <w:p w14:paraId="13DC18C0" w14:textId="77777777" w:rsidR="00584C35" w:rsidRDefault="00584C35" w:rsidP="00584C35">
      <w:pPr>
        <w:rPr>
          <w:lang w:val="en-GB"/>
        </w:rPr>
      </w:pPr>
    </w:p>
    <w:p w14:paraId="1DDCF8AB" w14:textId="545411D0" w:rsidR="00584C35" w:rsidRPr="00584C35" w:rsidRDefault="00584C35" w:rsidP="00584C35">
      <w:pPr>
        <w:pStyle w:val="Fyrirsgn2"/>
      </w:pPr>
      <w:bookmarkStart w:id="7" w:name="_Toc180153464"/>
      <w:proofErr w:type="spellStart"/>
      <w:r>
        <w:t>Lýðræði</w:t>
      </w:r>
      <w:proofErr w:type="spellEnd"/>
      <w:r>
        <w:t xml:space="preserve"> og </w:t>
      </w:r>
      <w:proofErr w:type="spellStart"/>
      <w:r>
        <w:t>jafnrétti</w:t>
      </w:r>
      <w:proofErr w:type="spellEnd"/>
      <w:r>
        <w:t xml:space="preserve"> í </w:t>
      </w:r>
      <w:proofErr w:type="spellStart"/>
      <w:r>
        <w:t>leikskólastarfi</w:t>
      </w:r>
      <w:bookmarkEnd w:id="7"/>
      <w:proofErr w:type="spellEnd"/>
    </w:p>
    <w:p w14:paraId="5D7175B6" w14:textId="32BDDC16" w:rsidR="00513228" w:rsidRPr="00513228" w:rsidRDefault="00513228" w:rsidP="00513228">
      <w:pPr>
        <w:spacing w:after="0" w:line="360" w:lineRule="auto"/>
        <w:jc w:val="both"/>
        <w:rPr>
          <w:rFonts w:ascii="OpenDyslexicAlta" w:eastAsia="Times New Roman" w:hAnsi="OpenDyslexicAlta" w:cs="Times New Roman"/>
          <w:bCs/>
          <w:kern w:val="32"/>
          <w14:ligatures w14:val="none"/>
        </w:rPr>
      </w:pPr>
      <w:r w:rsidRPr="00513228">
        <w:rPr>
          <w:rFonts w:ascii="OpenDyslexicAlta" w:eastAsia="Times New Roman" w:hAnsi="OpenDyslexicAlta" w:cs="Times New Roman"/>
          <w:bCs/>
          <w:kern w:val="32"/>
          <w14:ligatures w14:val="none"/>
        </w:rPr>
        <w:t xml:space="preserve">Leikskólinn er vettvangur þar sem leggja skal áherslu á lýðræðislegt samfélag þar sem kennarar, börn og foreldrar eru samstarfsaðilar. Leggja á áherslu á að börn beri virðingu og umhyggju fyrir </w:t>
      </w:r>
      <w:r w:rsidR="00AD09B2">
        <w:rPr>
          <w:rFonts w:ascii="OpenDyslexicAlta" w:eastAsia="Times New Roman" w:hAnsi="OpenDyslexicAlta" w:cs="Times New Roman"/>
          <w:bCs/>
          <w:kern w:val="32"/>
          <w14:ligatures w14:val="none"/>
        </w:rPr>
        <w:t xml:space="preserve">sjálfum </w:t>
      </w:r>
      <w:r w:rsidRPr="00513228">
        <w:rPr>
          <w:rFonts w:ascii="OpenDyslexicAlta" w:eastAsia="Times New Roman" w:hAnsi="OpenDyslexicAlta" w:cs="Times New Roman"/>
          <w:bCs/>
          <w:kern w:val="32"/>
          <w14:ligatures w14:val="none"/>
        </w:rPr>
        <w:t xml:space="preserve">sér og öðrum og þrói með sér samkennd, tillitssemi, umburðarlyndi og vináttu. Efla á frumkvæði og sjálfstæði barna með því að hvetja þau í að taka ákvarðanir sem varða líf þeirra eftir því sem aldur og þroski leyfa. Virða skal rétt allra óháð aldri, kyni, fötlun, búsetu, litarhætti, skoðunum, menningu, stétt, trú, tungumáli, ætterni eða þjóðerni. </w:t>
      </w:r>
    </w:p>
    <w:p w14:paraId="64BDA586" w14:textId="77777777" w:rsidR="00513228" w:rsidRPr="00513228" w:rsidRDefault="00513228" w:rsidP="00513228">
      <w:pPr>
        <w:spacing w:after="0" w:line="360" w:lineRule="auto"/>
        <w:ind w:firstLine="720"/>
        <w:jc w:val="both"/>
        <w:rPr>
          <w:rFonts w:ascii="OpenDyslexicAlta" w:eastAsia="Times New Roman" w:hAnsi="OpenDyslexicAlta" w:cs="Times New Roman"/>
          <w:bCs/>
          <w:kern w:val="32"/>
          <w14:ligatures w14:val="none"/>
        </w:rPr>
      </w:pPr>
      <w:r w:rsidRPr="00513228">
        <w:rPr>
          <w:rFonts w:ascii="OpenDyslexicAlta" w:eastAsia="Times New Roman" w:hAnsi="OpenDyslexicAlta" w:cs="Times New Roman"/>
          <w:bCs/>
          <w:kern w:val="32"/>
          <w14:ligatures w14:val="none"/>
        </w:rPr>
        <w:lastRenderedPageBreak/>
        <w:t xml:space="preserve">Í leikskólanum Dalborg vinnum við að lýðræði og jafnrétti með því að: </w:t>
      </w:r>
    </w:p>
    <w:p w14:paraId="5A8400C9" w14:textId="77777777" w:rsidR="00513228" w:rsidRPr="00513228" w:rsidRDefault="00513228" w:rsidP="00513228">
      <w:pPr>
        <w:numPr>
          <w:ilvl w:val="0"/>
          <w:numId w:val="2"/>
        </w:numPr>
        <w:spacing w:after="0" w:line="360" w:lineRule="auto"/>
        <w:contextualSpacing/>
        <w:jc w:val="both"/>
        <w:rPr>
          <w:rFonts w:ascii="OpenDyslexicAlta" w:eastAsia="Calibri" w:hAnsi="OpenDyslexicAlta" w:cs="Times New Roman"/>
          <w:bCs/>
          <w:kern w:val="32"/>
          <w14:ligatures w14:val="none"/>
        </w:rPr>
      </w:pPr>
      <w:r w:rsidRPr="00513228">
        <w:rPr>
          <w:rFonts w:ascii="OpenDyslexicAlta" w:eastAsia="Calibri" w:hAnsi="OpenDyslexicAlta" w:cs="Times New Roman"/>
          <w:bCs/>
          <w:kern w:val="32"/>
          <w14:ligatures w14:val="none"/>
        </w:rPr>
        <w:t xml:space="preserve">bera virðingu fyrir börnunum, þeirra skoðunum, hugmyndum, uppruna og hefðum </w:t>
      </w:r>
    </w:p>
    <w:p w14:paraId="151F0992" w14:textId="77777777" w:rsidR="00513228" w:rsidRPr="00513228" w:rsidRDefault="00513228" w:rsidP="00513228">
      <w:pPr>
        <w:numPr>
          <w:ilvl w:val="0"/>
          <w:numId w:val="2"/>
        </w:numPr>
        <w:spacing w:after="0" w:line="360" w:lineRule="auto"/>
        <w:contextualSpacing/>
        <w:jc w:val="both"/>
        <w:rPr>
          <w:rFonts w:ascii="OpenDyslexicAlta" w:eastAsia="Calibri" w:hAnsi="OpenDyslexicAlta" w:cs="Times New Roman"/>
          <w:bCs/>
          <w:kern w:val="32"/>
          <w14:ligatures w14:val="none"/>
        </w:rPr>
      </w:pPr>
      <w:r w:rsidRPr="00513228">
        <w:rPr>
          <w:rFonts w:ascii="OpenDyslexicAlta" w:eastAsia="Calibri" w:hAnsi="OpenDyslexicAlta" w:cs="Times New Roman"/>
          <w:bCs/>
          <w:kern w:val="32"/>
          <w14:ligatures w14:val="none"/>
        </w:rPr>
        <w:t xml:space="preserve">ýta undir forvitni barnanna með því að spyrja þau opinna spurninga í leik og starfi  </w:t>
      </w:r>
    </w:p>
    <w:p w14:paraId="62BEE4C1" w14:textId="77777777" w:rsidR="00513228" w:rsidRPr="00513228" w:rsidRDefault="00513228" w:rsidP="00513228">
      <w:pPr>
        <w:numPr>
          <w:ilvl w:val="0"/>
          <w:numId w:val="2"/>
        </w:numPr>
        <w:spacing w:after="0" w:line="360" w:lineRule="auto"/>
        <w:contextualSpacing/>
        <w:jc w:val="both"/>
        <w:rPr>
          <w:rFonts w:ascii="OpenDyslexicAlta" w:eastAsia="Calibri" w:hAnsi="OpenDyslexicAlta" w:cs="Times New Roman"/>
          <w:bCs/>
          <w:kern w:val="32"/>
          <w14:ligatures w14:val="none"/>
        </w:rPr>
      </w:pPr>
      <w:r w:rsidRPr="00513228">
        <w:rPr>
          <w:rFonts w:ascii="OpenDyslexicAlta" w:eastAsia="Calibri" w:hAnsi="OpenDyslexicAlta" w:cs="Times New Roman"/>
          <w:bCs/>
          <w:kern w:val="32"/>
          <w14:ligatures w14:val="none"/>
        </w:rPr>
        <w:t xml:space="preserve">vera sveigjanleg og breyta skipulagi eftir þörfum barnanna </w:t>
      </w:r>
    </w:p>
    <w:p w14:paraId="505A9B3A" w14:textId="77777777" w:rsidR="00513228" w:rsidRPr="00513228" w:rsidRDefault="00513228" w:rsidP="00513228">
      <w:pPr>
        <w:numPr>
          <w:ilvl w:val="0"/>
          <w:numId w:val="2"/>
        </w:numPr>
        <w:spacing w:after="0" w:line="360" w:lineRule="auto"/>
        <w:contextualSpacing/>
        <w:jc w:val="both"/>
        <w:rPr>
          <w:rFonts w:ascii="OpenDyslexicAlta" w:eastAsia="Calibri" w:hAnsi="OpenDyslexicAlta" w:cs="Times New Roman"/>
          <w:bCs/>
          <w:kern w:val="32"/>
          <w14:ligatures w14:val="none"/>
        </w:rPr>
      </w:pPr>
      <w:r w:rsidRPr="00513228">
        <w:rPr>
          <w:rFonts w:ascii="OpenDyslexicAlta" w:eastAsia="Calibri" w:hAnsi="OpenDyslexicAlta" w:cs="Times New Roman"/>
          <w:bCs/>
          <w:kern w:val="32"/>
          <w14:ligatures w14:val="none"/>
        </w:rPr>
        <w:t xml:space="preserve">útfæra starfið þannig að börnin fái að gera sem mest sjálf </w:t>
      </w:r>
    </w:p>
    <w:p w14:paraId="3F01D51D" w14:textId="77777777" w:rsidR="00513228" w:rsidRPr="00513228" w:rsidRDefault="00513228" w:rsidP="00513228">
      <w:pPr>
        <w:numPr>
          <w:ilvl w:val="0"/>
          <w:numId w:val="2"/>
        </w:numPr>
        <w:spacing w:after="0" w:line="360" w:lineRule="auto"/>
        <w:contextualSpacing/>
        <w:jc w:val="both"/>
        <w:rPr>
          <w:rFonts w:ascii="OpenDyslexicAlta" w:eastAsia="Calibri" w:hAnsi="OpenDyslexicAlta" w:cs="Times New Roman"/>
          <w:bCs/>
          <w:kern w:val="32"/>
          <w14:ligatures w14:val="none"/>
        </w:rPr>
      </w:pPr>
      <w:r w:rsidRPr="00513228">
        <w:rPr>
          <w:rFonts w:ascii="OpenDyslexicAlta" w:eastAsia="Calibri" w:hAnsi="OpenDyslexicAlta" w:cs="Times New Roman"/>
          <w:bCs/>
          <w:kern w:val="32"/>
          <w14:ligatures w14:val="none"/>
        </w:rPr>
        <w:t xml:space="preserve">gefa börnunum val um verkefni og efnivið </w:t>
      </w:r>
    </w:p>
    <w:p w14:paraId="44599998" w14:textId="77777777" w:rsidR="00513228" w:rsidRPr="00513228" w:rsidRDefault="00513228" w:rsidP="00513228">
      <w:pPr>
        <w:numPr>
          <w:ilvl w:val="0"/>
          <w:numId w:val="2"/>
        </w:numPr>
        <w:spacing w:after="0" w:line="360" w:lineRule="auto"/>
        <w:contextualSpacing/>
        <w:jc w:val="both"/>
        <w:rPr>
          <w:rFonts w:ascii="OpenDyslexicAlta" w:eastAsia="Calibri" w:hAnsi="OpenDyslexicAlta" w:cs="Times New Roman"/>
          <w:bCs/>
          <w:kern w:val="32"/>
          <w14:ligatures w14:val="none"/>
        </w:rPr>
      </w:pPr>
      <w:r w:rsidRPr="00513228">
        <w:rPr>
          <w:rFonts w:ascii="OpenDyslexicAlta" w:eastAsia="Calibri" w:hAnsi="OpenDyslexicAlta" w:cs="Times New Roman"/>
          <w:bCs/>
          <w:kern w:val="32"/>
          <w14:ligatures w14:val="none"/>
        </w:rPr>
        <w:t xml:space="preserve">sitja hjá börnunum í leik og starfi, hlusta á þau og tala við þau </w:t>
      </w:r>
    </w:p>
    <w:p w14:paraId="3C6630D0" w14:textId="77777777" w:rsidR="00513228" w:rsidRPr="00513228" w:rsidRDefault="00513228" w:rsidP="00513228">
      <w:pPr>
        <w:numPr>
          <w:ilvl w:val="0"/>
          <w:numId w:val="2"/>
        </w:numPr>
        <w:spacing w:after="0" w:line="360" w:lineRule="auto"/>
        <w:contextualSpacing/>
        <w:jc w:val="both"/>
        <w:rPr>
          <w:rFonts w:ascii="OpenDyslexicAlta" w:eastAsia="Calibri" w:hAnsi="OpenDyslexicAlta" w:cs="Times New Roman"/>
          <w:bCs/>
          <w:kern w:val="32"/>
          <w14:ligatures w14:val="none"/>
        </w:rPr>
      </w:pPr>
      <w:r w:rsidRPr="00513228">
        <w:rPr>
          <w:rFonts w:ascii="OpenDyslexicAlta" w:eastAsia="Calibri" w:hAnsi="OpenDyslexicAlta" w:cs="Times New Roman"/>
          <w:bCs/>
          <w:kern w:val="32"/>
          <w14:ligatures w14:val="none"/>
        </w:rPr>
        <w:t>vera góð fyrirmynd</w:t>
      </w:r>
    </w:p>
    <w:p w14:paraId="787FB261" w14:textId="77777777" w:rsidR="00584C35" w:rsidRDefault="00584C35" w:rsidP="00584C35">
      <w:pPr>
        <w:rPr>
          <w:lang w:val="en-GB"/>
        </w:rPr>
      </w:pPr>
    </w:p>
    <w:p w14:paraId="3977DAF0" w14:textId="15697D29" w:rsidR="00584C35" w:rsidRDefault="00584C35" w:rsidP="00584C35">
      <w:pPr>
        <w:pStyle w:val="Fyrirsgn1"/>
        <w:rPr>
          <w:lang w:val="en-GB"/>
        </w:rPr>
      </w:pPr>
      <w:bookmarkStart w:id="8" w:name="_Toc180153465"/>
      <w:proofErr w:type="spellStart"/>
      <w:r>
        <w:rPr>
          <w:lang w:val="en-GB"/>
        </w:rPr>
        <w:t>Sérkennsla</w:t>
      </w:r>
      <w:proofErr w:type="spellEnd"/>
      <w:r>
        <w:rPr>
          <w:lang w:val="en-GB"/>
        </w:rPr>
        <w:t xml:space="preserve"> og </w:t>
      </w:r>
      <w:proofErr w:type="spellStart"/>
      <w:r>
        <w:rPr>
          <w:lang w:val="en-GB"/>
        </w:rPr>
        <w:t>skólaþjónusta</w:t>
      </w:r>
      <w:bookmarkEnd w:id="8"/>
      <w:proofErr w:type="spellEnd"/>
    </w:p>
    <w:p w14:paraId="7977714E" w14:textId="77777777" w:rsidR="00513228" w:rsidRPr="00513228" w:rsidRDefault="00513228" w:rsidP="00513228">
      <w:pPr>
        <w:spacing w:after="0" w:line="360" w:lineRule="auto"/>
        <w:jc w:val="both"/>
        <w:rPr>
          <w:rFonts w:ascii="OpenDyslexicAlta" w:eastAsia="Times New Roman" w:hAnsi="OpenDyslexicAlta" w:cs="Times New Roman"/>
          <w:kern w:val="0"/>
          <w:lang w:eastAsia="en-GB"/>
          <w14:ligatures w14:val="none"/>
        </w:rPr>
      </w:pPr>
      <w:r w:rsidRPr="00513228">
        <w:rPr>
          <w:rFonts w:ascii="OpenDyslexicAlta" w:eastAsia="Times New Roman" w:hAnsi="OpenDyslexicAlta" w:cs="Times New Roman"/>
          <w:kern w:val="0"/>
          <w:lang w:eastAsia="en-GB"/>
          <w14:ligatures w14:val="none"/>
        </w:rPr>
        <w:t xml:space="preserve">Guðrún Rúnarsdóttir er sérkennslustjóri og sér um skipulagningu sérkennslumála, samskipti við foreldra og sérfræðinga. Talmeinafræðingur og sálfræðingar koma eftir þörfum. Samstarf er við félagsmálastjóra vegna velferðar barna. Skóla- og velferðarþjónustu er ætlað að vinna á grundvelli heildarsýnar í málefnum einstaklinga og fjölskyldna og að stuðla að sjálfbærni skóla og stofnanna aðildarsveitarfélaga þar sem áhersla er lögð á mikilvægi </w:t>
      </w:r>
      <w:proofErr w:type="spellStart"/>
      <w:r w:rsidRPr="00513228">
        <w:rPr>
          <w:rFonts w:ascii="OpenDyslexicAlta" w:eastAsia="Times New Roman" w:hAnsi="OpenDyslexicAlta" w:cs="Times New Roman"/>
          <w:kern w:val="0"/>
          <w:lang w:eastAsia="en-GB"/>
          <w14:ligatures w14:val="none"/>
        </w:rPr>
        <w:t>snemmtækrar</w:t>
      </w:r>
      <w:proofErr w:type="spellEnd"/>
      <w:r w:rsidRPr="00513228">
        <w:rPr>
          <w:rFonts w:ascii="OpenDyslexicAlta" w:eastAsia="Times New Roman" w:hAnsi="OpenDyslexicAlta" w:cs="Times New Roman"/>
          <w:kern w:val="0"/>
          <w:lang w:eastAsia="en-GB"/>
          <w14:ligatures w14:val="none"/>
        </w:rPr>
        <w:t xml:space="preserve"> íhlutunar, fræðslu, forvarna og á þverfaglegt samstarf.</w:t>
      </w:r>
    </w:p>
    <w:p w14:paraId="7642B90A" w14:textId="77777777" w:rsidR="00513228" w:rsidRPr="00513228" w:rsidRDefault="00513228" w:rsidP="00513228">
      <w:pPr>
        <w:spacing w:after="0" w:line="360" w:lineRule="auto"/>
        <w:ind w:firstLine="720"/>
        <w:jc w:val="both"/>
        <w:rPr>
          <w:rFonts w:ascii="OpenDyslexicAlta" w:eastAsia="Times New Roman" w:hAnsi="OpenDyslexicAlta" w:cs="Times New Roman"/>
          <w:kern w:val="0"/>
          <w:lang w:eastAsia="en-GB"/>
          <w14:ligatures w14:val="none"/>
        </w:rPr>
      </w:pPr>
      <w:r w:rsidRPr="00513228">
        <w:rPr>
          <w:rFonts w:ascii="OpenDyslexicAlta" w:eastAsia="Times New Roman" w:hAnsi="OpenDyslexicAlta" w:cs="Times New Roman"/>
          <w:kern w:val="0"/>
          <w:lang w:eastAsia="en-GB"/>
          <w14:ligatures w14:val="none"/>
        </w:rPr>
        <w:t xml:space="preserve">Þann 1. janúar 2022 tóku í gildi ný lög um samþættingu þjónustu í þágu farsældar barna. Meginmarkmið laganna er að búa til umgjörð sem stuðlar að því að börn og foreldrar sem á þurfa að halda hafi aðgang að samþættri þjónustu við hæfi án hindrana. Farsældarþjónusta tekur til allra kerfa sem </w:t>
      </w:r>
      <w:r w:rsidRPr="00513228">
        <w:rPr>
          <w:rFonts w:ascii="OpenDyslexicAlta" w:eastAsia="Times New Roman" w:hAnsi="OpenDyslexicAlta" w:cs="Times New Roman"/>
          <w:kern w:val="0"/>
          <w:lang w:eastAsia="en-GB"/>
          <w14:ligatures w14:val="none"/>
        </w:rPr>
        <w:lastRenderedPageBreak/>
        <w:t xml:space="preserve">veita börnum þjónustu, hvort sem hún er veitt á vettvangi ríkis eða </w:t>
      </w:r>
      <w:r w:rsidRPr="00513228">
        <w:rPr>
          <w:rFonts w:ascii="OpenDyslexicAlta" w:eastAsia="Times New Roman" w:hAnsi="OpenDyslexicAlta" w:cs="Times New Roman"/>
          <w:noProof/>
          <w:kern w:val="0"/>
          <w:lang w:eastAsia="en-GB"/>
          <w14:ligatures w14:val="none"/>
        </w:rPr>
        <w:drawing>
          <wp:anchor distT="0" distB="0" distL="114300" distR="114300" simplePos="0" relativeHeight="251658240" behindDoc="0" locked="0" layoutInCell="1" allowOverlap="1" wp14:anchorId="3A5EA8D7" wp14:editId="03D76DDA">
            <wp:simplePos x="0" y="0"/>
            <wp:positionH relativeFrom="margin">
              <wp:posOffset>271145</wp:posOffset>
            </wp:positionH>
            <wp:positionV relativeFrom="paragraph">
              <wp:posOffset>737870</wp:posOffset>
            </wp:positionV>
            <wp:extent cx="4781550" cy="3726815"/>
            <wp:effectExtent l="0" t="0" r="0" b="6985"/>
            <wp:wrapSquare wrapText="bothSides"/>
            <wp:docPr id="599156380" name="My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1550" cy="372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228">
        <w:rPr>
          <w:rFonts w:ascii="OpenDyslexicAlta" w:eastAsia="Times New Roman" w:hAnsi="OpenDyslexicAlta" w:cs="Times New Roman"/>
          <w:kern w:val="0"/>
          <w:lang w:eastAsia="en-GB"/>
          <w14:ligatures w14:val="none"/>
        </w:rPr>
        <w:t>sveitarfélaga. Þjónustan er veitt á þremur þjónustustigum:</w:t>
      </w:r>
    </w:p>
    <w:p w14:paraId="78C1B0A3" w14:textId="77777777" w:rsidR="00513228" w:rsidRPr="00513228" w:rsidRDefault="00513228" w:rsidP="00513228">
      <w:pPr>
        <w:spacing w:after="0" w:line="360" w:lineRule="auto"/>
        <w:ind w:firstLine="720"/>
        <w:jc w:val="both"/>
        <w:rPr>
          <w:rFonts w:ascii="OpenDyslexicAlta" w:eastAsia="Times New Roman" w:hAnsi="OpenDyslexicAlta" w:cs="Times New Roman"/>
          <w:kern w:val="0"/>
          <w:lang w:eastAsia="en-GB"/>
          <w14:ligatures w14:val="none"/>
        </w:rPr>
      </w:pPr>
    </w:p>
    <w:p w14:paraId="39A24EBB" w14:textId="77777777" w:rsidR="00513228" w:rsidRPr="00513228" w:rsidRDefault="00513228" w:rsidP="00513228">
      <w:pPr>
        <w:spacing w:after="0" w:line="360" w:lineRule="auto"/>
        <w:ind w:firstLine="720"/>
        <w:jc w:val="both"/>
        <w:rPr>
          <w:rFonts w:ascii="OpenDyslexicAlta" w:eastAsia="Times New Roman" w:hAnsi="OpenDyslexicAlta" w:cs="Times New Roman"/>
          <w:kern w:val="0"/>
          <w:lang w:eastAsia="en-GB"/>
          <w14:ligatures w14:val="none"/>
        </w:rPr>
      </w:pPr>
    </w:p>
    <w:p w14:paraId="22B33CF8" w14:textId="77777777" w:rsidR="00513228" w:rsidRPr="00513228" w:rsidRDefault="00513228" w:rsidP="00513228">
      <w:pPr>
        <w:spacing w:after="0" w:line="360" w:lineRule="auto"/>
        <w:ind w:firstLine="720"/>
        <w:jc w:val="both"/>
        <w:rPr>
          <w:rFonts w:ascii="OpenDyslexicAlta" w:eastAsia="Times New Roman" w:hAnsi="OpenDyslexicAlta" w:cs="Times New Roman"/>
          <w:kern w:val="0"/>
          <w:lang w:eastAsia="en-GB"/>
          <w14:ligatures w14:val="none"/>
        </w:rPr>
      </w:pPr>
      <w:r w:rsidRPr="00513228">
        <w:rPr>
          <w:rFonts w:ascii="OpenDyslexicAlta" w:eastAsia="Times New Roman" w:hAnsi="OpenDyslexicAlta" w:cs="Times New Roman"/>
          <w:kern w:val="0"/>
          <w:lang w:eastAsia="en-GB"/>
          <w14:ligatures w14:val="none"/>
        </w:rPr>
        <w:t>Farsældarlögin boða breytingar í þjónustu við börn og fjölskyldur. Þeir sem koma að þjónustu við barn á einn eða annan hátt, eiga að fylgjast með velferð og farsæld barnsins, meta þörf þess fyrir þjónustu og bregðast við á skilvirkan hátt um leið og þörf krefur. Þessum aðilum ber að hafa samráð sín á milli með það að markmiði að þjónustan sé samfelld og samþætt, þ.e.a.s. að allir séu að vinna saman og að sameiginlegum markmiðum til að tryggja farsæld og velferð barns.</w:t>
      </w:r>
    </w:p>
    <w:p w14:paraId="318446A9" w14:textId="1B8B7AC2" w:rsidR="00584C35" w:rsidRPr="00513228" w:rsidRDefault="00513228" w:rsidP="00513228">
      <w:pPr>
        <w:spacing w:after="0" w:line="360" w:lineRule="auto"/>
        <w:ind w:firstLine="720"/>
        <w:jc w:val="both"/>
        <w:rPr>
          <w:rFonts w:ascii="OpenDyslexicAlta" w:eastAsia="Times New Roman" w:hAnsi="OpenDyslexicAlta" w:cs="Times New Roman"/>
          <w:kern w:val="0"/>
          <w:lang w:eastAsia="en-GB"/>
          <w14:ligatures w14:val="none"/>
        </w:rPr>
      </w:pPr>
      <w:r w:rsidRPr="00513228">
        <w:rPr>
          <w:rFonts w:ascii="OpenDyslexicAlta" w:eastAsia="Times New Roman" w:hAnsi="OpenDyslexicAlta" w:cs="Times New Roman"/>
          <w:kern w:val="0"/>
          <w:lang w:eastAsia="en-GB"/>
          <w14:ligatures w14:val="none"/>
        </w:rPr>
        <w:t xml:space="preserve">Í leikskólanum Dalborg hefur Guðrún sérkennslustjóri verið helsti tengiliður farsældar með Helenu Rós og Þórdísi Mjöll leikskólastjórnendum til aðstoðar. </w:t>
      </w:r>
    </w:p>
    <w:p w14:paraId="60BBB18D" w14:textId="102F8EAA" w:rsidR="00584C35" w:rsidRDefault="00584C35" w:rsidP="00584C35">
      <w:pPr>
        <w:pStyle w:val="Fyrirsgn1"/>
        <w:rPr>
          <w:lang w:val="en-GB"/>
        </w:rPr>
      </w:pPr>
      <w:bookmarkStart w:id="9" w:name="_Toc180153466"/>
      <w:proofErr w:type="spellStart"/>
      <w:r>
        <w:rPr>
          <w:lang w:val="en-GB"/>
        </w:rPr>
        <w:lastRenderedPageBreak/>
        <w:t>Skólaárið</w:t>
      </w:r>
      <w:proofErr w:type="spellEnd"/>
      <w:r>
        <w:rPr>
          <w:lang w:val="en-GB"/>
        </w:rPr>
        <w:t xml:space="preserve"> 2023 – 2024</w:t>
      </w:r>
      <w:bookmarkEnd w:id="9"/>
      <w:r>
        <w:rPr>
          <w:lang w:val="en-GB"/>
        </w:rPr>
        <w:t xml:space="preserve"> </w:t>
      </w:r>
    </w:p>
    <w:p w14:paraId="183256CC" w14:textId="77777777" w:rsidR="00513228" w:rsidRPr="00513228" w:rsidRDefault="00513228" w:rsidP="00513228">
      <w:pPr>
        <w:spacing w:after="0" w:line="360" w:lineRule="auto"/>
        <w:ind w:firstLine="720"/>
        <w:jc w:val="both"/>
        <w:rPr>
          <w:rFonts w:ascii="OpenDyslexicAlta" w:eastAsia="Times New Roman" w:hAnsi="OpenDyslexicAlta" w:cs="Times New Roman"/>
          <w:kern w:val="0"/>
          <w:lang w:eastAsia="en-GB"/>
          <w14:ligatures w14:val="none"/>
        </w:rPr>
      </w:pPr>
      <w:r w:rsidRPr="00513228">
        <w:rPr>
          <w:rFonts w:ascii="OpenDyslexicAlta" w:eastAsia="Times New Roman" w:hAnsi="OpenDyslexicAlta" w:cs="Times New Roman"/>
          <w:kern w:val="0"/>
          <w:lang w:eastAsia="en-GB"/>
          <w14:ligatures w14:val="none"/>
        </w:rPr>
        <w:t xml:space="preserve">Skólaárið 2023-2024 náðum við að breyta fyrirkomulaginu á foreldraviðtölunum. Deildarstjórar hafa kallað inn foreldra jafnt og þétt yfir skólaárið. Reynt er að kalla foreldra inn í afmælismánuði viðkomandi barns. Fyrirkomulagið hefur reynst vel þar sem deildarstjórum gefst betri tími til að setjast niður með foreldrum og ræða málin í rólegheitum án þess að þurfa að vera á klukkunni áður en næsta viðtal byrjar. </w:t>
      </w:r>
    </w:p>
    <w:p w14:paraId="5E387F8A" w14:textId="167AFF18" w:rsidR="00513228" w:rsidRPr="00513228" w:rsidRDefault="00513228" w:rsidP="00513228">
      <w:pPr>
        <w:spacing w:after="0" w:line="360" w:lineRule="auto"/>
        <w:ind w:firstLine="720"/>
        <w:jc w:val="both"/>
        <w:rPr>
          <w:rFonts w:ascii="OpenDyslexicAlta" w:eastAsia="Times New Roman" w:hAnsi="OpenDyslexicAlta" w:cs="Times New Roman"/>
          <w:kern w:val="0"/>
          <w:lang w:eastAsia="en-GB"/>
          <w14:ligatures w14:val="none"/>
        </w:rPr>
      </w:pPr>
      <w:r w:rsidRPr="00513228">
        <w:rPr>
          <w:rFonts w:ascii="OpenDyslexicAlta" w:eastAsia="Times New Roman" w:hAnsi="OpenDyslexicAlta" w:cs="Times New Roman"/>
          <w:kern w:val="0"/>
          <w:lang w:eastAsia="en-GB"/>
          <w14:ligatures w14:val="none"/>
        </w:rPr>
        <w:t>Þemað á skólaárinu var Útispjöldin og litir. Við héldum áfram að vinna með að innleiða Útispjöldin sem er</w:t>
      </w:r>
      <w:r w:rsidR="00992356">
        <w:rPr>
          <w:rFonts w:ascii="OpenDyslexicAlta" w:eastAsia="Times New Roman" w:hAnsi="OpenDyslexicAlta" w:cs="Times New Roman"/>
          <w:kern w:val="0"/>
          <w:lang w:eastAsia="en-GB"/>
          <w14:ligatures w14:val="none"/>
        </w:rPr>
        <w:t>u</w:t>
      </w:r>
      <w:r w:rsidRPr="00513228">
        <w:rPr>
          <w:rFonts w:ascii="OpenDyslexicAlta" w:eastAsia="Times New Roman" w:hAnsi="OpenDyslexicAlta" w:cs="Times New Roman"/>
          <w:kern w:val="0"/>
          <w:lang w:eastAsia="en-GB"/>
          <w14:ligatures w14:val="none"/>
        </w:rPr>
        <w:t xml:space="preserve"> afurð lokaverkefni</w:t>
      </w:r>
      <w:r w:rsidR="005007F7">
        <w:rPr>
          <w:rFonts w:ascii="OpenDyslexicAlta" w:eastAsia="Times New Roman" w:hAnsi="OpenDyslexicAlta" w:cs="Times New Roman"/>
          <w:kern w:val="0"/>
          <w:lang w:eastAsia="en-GB"/>
          <w14:ligatures w14:val="none"/>
        </w:rPr>
        <w:t>s</w:t>
      </w:r>
      <w:r w:rsidRPr="00513228">
        <w:rPr>
          <w:rFonts w:ascii="OpenDyslexicAlta" w:eastAsia="Times New Roman" w:hAnsi="OpenDyslexicAlta" w:cs="Times New Roman"/>
          <w:kern w:val="0"/>
          <w:lang w:eastAsia="en-GB"/>
          <w14:ligatures w14:val="none"/>
        </w:rPr>
        <w:t xml:space="preserve"> Huldu Kristínar deildarstjóra. Við tókum einn mánuð í hvert yfirspjald og einn lit. Í september var til dæmis unnið með </w:t>
      </w:r>
      <w:r w:rsidR="005007F7">
        <w:rPr>
          <w:rFonts w:ascii="OpenDyslexicAlta" w:eastAsia="Times New Roman" w:hAnsi="OpenDyslexicAlta" w:cs="Times New Roman"/>
          <w:kern w:val="0"/>
          <w:lang w:eastAsia="en-GB"/>
          <w14:ligatures w14:val="none"/>
        </w:rPr>
        <w:t>s</w:t>
      </w:r>
      <w:r w:rsidRPr="00513228">
        <w:rPr>
          <w:rFonts w:ascii="OpenDyslexicAlta" w:eastAsia="Times New Roman" w:hAnsi="OpenDyslexicAlta" w:cs="Times New Roman"/>
          <w:kern w:val="0"/>
          <w:lang w:eastAsia="en-GB"/>
          <w14:ligatures w14:val="none"/>
        </w:rPr>
        <w:t>mádýrin og fjólubláan og í nóvember var l</w:t>
      </w:r>
      <w:r w:rsidR="005007F7">
        <w:rPr>
          <w:rFonts w:ascii="OpenDyslexicAlta" w:eastAsia="Times New Roman" w:hAnsi="OpenDyslexicAlta" w:cs="Times New Roman"/>
          <w:kern w:val="0"/>
          <w:lang w:eastAsia="en-GB"/>
          <w14:ligatures w14:val="none"/>
        </w:rPr>
        <w:t>ögð</w:t>
      </w:r>
      <w:r w:rsidRPr="00513228">
        <w:rPr>
          <w:rFonts w:ascii="OpenDyslexicAlta" w:eastAsia="Times New Roman" w:hAnsi="OpenDyslexicAlta" w:cs="Times New Roman"/>
          <w:kern w:val="0"/>
          <w:lang w:eastAsia="en-GB"/>
          <w14:ligatures w14:val="none"/>
        </w:rPr>
        <w:t xml:space="preserve"> áhersl</w:t>
      </w:r>
      <w:r w:rsidR="005007F7">
        <w:rPr>
          <w:rFonts w:ascii="OpenDyslexicAlta" w:eastAsia="Times New Roman" w:hAnsi="OpenDyslexicAlta" w:cs="Times New Roman"/>
          <w:kern w:val="0"/>
          <w:lang w:eastAsia="en-GB"/>
          <w14:ligatures w14:val="none"/>
        </w:rPr>
        <w:t>a</w:t>
      </w:r>
      <w:r w:rsidRPr="00513228">
        <w:rPr>
          <w:rFonts w:ascii="OpenDyslexicAlta" w:eastAsia="Times New Roman" w:hAnsi="OpenDyslexicAlta" w:cs="Times New Roman"/>
          <w:kern w:val="0"/>
          <w:lang w:eastAsia="en-GB"/>
          <w14:ligatures w14:val="none"/>
        </w:rPr>
        <w:t xml:space="preserve"> á </w:t>
      </w:r>
      <w:r w:rsidR="005007F7">
        <w:rPr>
          <w:rFonts w:ascii="OpenDyslexicAlta" w:eastAsia="Times New Roman" w:hAnsi="OpenDyslexicAlta" w:cs="Times New Roman"/>
          <w:kern w:val="0"/>
          <w:lang w:eastAsia="en-GB"/>
          <w14:ligatures w14:val="none"/>
        </w:rPr>
        <w:t>p</w:t>
      </w:r>
      <w:r w:rsidRPr="00513228">
        <w:rPr>
          <w:rFonts w:ascii="OpenDyslexicAlta" w:eastAsia="Times New Roman" w:hAnsi="OpenDyslexicAlta" w:cs="Times New Roman"/>
          <w:kern w:val="0"/>
          <w:lang w:eastAsia="en-GB"/>
          <w14:ligatures w14:val="none"/>
        </w:rPr>
        <w:t xml:space="preserve">löntur og svartan. Við fengum styrk frá Sprotasjóð fyrir verkefninu sem bar heitið Læsi á nærumhverfið. Verkefnið var til tveggja ára (2023-2025). Á tímabilinu var gerður kassi á lóð leikskólans þar sem hugsunin er að börnin geti grafið og skoðað með vísindalegum hætti, einnig voru keyptar inn smásjár, tilraunaglös og ýmislegt fleira sem nýtist í áframhaldandi vinnu með spjöldin. </w:t>
      </w:r>
    </w:p>
    <w:p w14:paraId="3881AA26" w14:textId="77777777" w:rsidR="00513228" w:rsidRPr="00513228" w:rsidRDefault="00513228" w:rsidP="00513228">
      <w:pPr>
        <w:spacing w:after="0" w:line="360" w:lineRule="auto"/>
        <w:ind w:firstLine="720"/>
        <w:jc w:val="both"/>
        <w:rPr>
          <w:rFonts w:ascii="OpenDyslexicAlta" w:eastAsia="Times New Roman" w:hAnsi="OpenDyslexicAlta" w:cs="Times New Roman"/>
          <w:kern w:val="0"/>
          <w:lang w:eastAsia="en-GB"/>
          <w14:ligatures w14:val="none"/>
        </w:rPr>
      </w:pPr>
      <w:r w:rsidRPr="00513228">
        <w:rPr>
          <w:rFonts w:ascii="OpenDyslexicAlta" w:eastAsia="Times New Roman" w:hAnsi="OpenDyslexicAlta" w:cs="Times New Roman"/>
          <w:kern w:val="0"/>
          <w:lang w:eastAsia="en-GB"/>
          <w14:ligatures w14:val="none"/>
        </w:rPr>
        <w:t xml:space="preserve">Á haustmánuðum voru tveir starfsdagar og voru þeir nýttir í fræðslu fyrir starfsmenn. Í september var haldinn sameiginlegur starfsdagur allra leikskóla í Fjarðabyggð, þar fengu starfsmenn kynningu á ýmsum verkefnum sem eru í gangi hér í Fjarðabyggð, meðal annars á </w:t>
      </w:r>
      <w:r w:rsidRPr="00513228">
        <w:rPr>
          <w:rFonts w:ascii="OpenDyslexicAlta" w:eastAsia="Times New Roman" w:hAnsi="OpenDyslexicAlta" w:cs="Times New Roman"/>
          <w:i/>
          <w:iCs/>
          <w:kern w:val="0"/>
          <w:lang w:eastAsia="en-GB"/>
          <w14:ligatures w14:val="none"/>
        </w:rPr>
        <w:t>Læsi á nærumhverfið</w:t>
      </w:r>
      <w:r w:rsidRPr="00513228">
        <w:rPr>
          <w:rFonts w:ascii="OpenDyslexicAlta" w:eastAsia="Times New Roman" w:hAnsi="OpenDyslexicAlta" w:cs="Times New Roman"/>
          <w:kern w:val="0"/>
          <w:lang w:eastAsia="en-GB"/>
          <w14:ligatures w14:val="none"/>
        </w:rPr>
        <w:t xml:space="preserve">, </w:t>
      </w:r>
      <w:r w:rsidRPr="00513228">
        <w:rPr>
          <w:rFonts w:ascii="OpenDyslexicAlta" w:eastAsia="Times New Roman" w:hAnsi="OpenDyslexicAlta" w:cs="Times New Roman"/>
          <w:i/>
          <w:iCs/>
          <w:kern w:val="0"/>
          <w:lang w:eastAsia="en-GB"/>
          <w14:ligatures w14:val="none"/>
        </w:rPr>
        <w:t>tónlistarmöppu</w:t>
      </w:r>
      <w:r w:rsidRPr="00513228">
        <w:rPr>
          <w:rFonts w:ascii="OpenDyslexicAlta" w:eastAsia="Times New Roman" w:hAnsi="OpenDyslexicAlta" w:cs="Times New Roman"/>
          <w:kern w:val="0"/>
          <w:lang w:eastAsia="en-GB"/>
          <w14:ligatures w14:val="none"/>
        </w:rPr>
        <w:t xml:space="preserve"> og </w:t>
      </w:r>
      <w:proofErr w:type="spellStart"/>
      <w:r w:rsidRPr="00513228">
        <w:rPr>
          <w:rFonts w:ascii="OpenDyslexicAlta" w:eastAsia="Times New Roman" w:hAnsi="OpenDyslexicAlta" w:cs="Times New Roman"/>
          <w:i/>
          <w:iCs/>
          <w:kern w:val="0"/>
          <w:lang w:eastAsia="en-GB"/>
          <w14:ligatures w14:val="none"/>
        </w:rPr>
        <w:t>sokkabrúðugerð</w:t>
      </w:r>
      <w:proofErr w:type="spellEnd"/>
      <w:r w:rsidRPr="00513228">
        <w:rPr>
          <w:rFonts w:ascii="OpenDyslexicAlta" w:eastAsia="Times New Roman" w:hAnsi="OpenDyslexicAlta" w:cs="Times New Roman"/>
          <w:kern w:val="0"/>
          <w:lang w:eastAsia="en-GB"/>
          <w14:ligatures w14:val="none"/>
        </w:rPr>
        <w:t xml:space="preserve">. Í nóvember fóru allir á upprifjunarnámskeið í skyndihjálp. </w:t>
      </w:r>
    </w:p>
    <w:p w14:paraId="6169458D" w14:textId="51893668" w:rsidR="00513228" w:rsidRPr="00513228" w:rsidRDefault="00513228" w:rsidP="00415B18">
      <w:pPr>
        <w:spacing w:after="0" w:line="360" w:lineRule="auto"/>
        <w:ind w:firstLine="720"/>
        <w:jc w:val="both"/>
        <w:rPr>
          <w:rFonts w:ascii="OpenDyslexicAlta" w:eastAsia="Times New Roman" w:hAnsi="OpenDyslexicAlta" w:cs="Times New Roman"/>
          <w:kern w:val="0"/>
          <w:lang w:eastAsia="en-GB"/>
          <w14:ligatures w14:val="none"/>
        </w:rPr>
      </w:pPr>
      <w:r w:rsidRPr="00513228">
        <w:rPr>
          <w:rFonts w:ascii="OpenDyslexicAlta" w:eastAsia="Times New Roman" w:hAnsi="OpenDyslexicAlta" w:cs="Times New Roman"/>
          <w:kern w:val="0"/>
          <w:lang w:eastAsia="en-GB"/>
          <w14:ligatures w14:val="none"/>
        </w:rPr>
        <w:lastRenderedPageBreak/>
        <w:t>Leikskólinn lagði í eina innanlandsheimsókn í vetur og farið var í heimsókn í nýja leikskólann í Fellabæ, Hádegishöfða. Þar fengum við fyrirlestur í skapandi skólastarfi hjá leikskólastjóranum Völu. Einnig kíktum við á Tjarnarskóg og fengum leiðsögn í gegnum skólann hjá Sóley</w:t>
      </w:r>
      <w:r w:rsidR="00415B18">
        <w:rPr>
          <w:rFonts w:ascii="OpenDyslexicAlta" w:eastAsia="Times New Roman" w:hAnsi="OpenDyslexicAlta" w:cs="Times New Roman"/>
          <w:kern w:val="0"/>
          <w:lang w:eastAsia="en-GB"/>
          <w14:ligatures w14:val="none"/>
        </w:rPr>
        <w:t>ju</w:t>
      </w:r>
      <w:r w:rsidRPr="00513228">
        <w:rPr>
          <w:rFonts w:ascii="OpenDyslexicAlta" w:eastAsia="Times New Roman" w:hAnsi="OpenDyslexicAlta" w:cs="Times New Roman"/>
          <w:kern w:val="0"/>
          <w:lang w:eastAsia="en-GB"/>
          <w14:ligatures w14:val="none"/>
        </w:rPr>
        <w:t xml:space="preserve"> sérkennslustjóra og Rósu aðstoðarleikskólastjóra. Í þessum heimsóknum fengum við hugmyndir fyrir viðbygginguna á Dalborg og hvernig við getum nýtt rýmin sem við fáum við stækkun leikskólans. </w:t>
      </w:r>
    </w:p>
    <w:p w14:paraId="3D0A94A5" w14:textId="5E193435" w:rsidR="00584C35" w:rsidRDefault="00513228" w:rsidP="00415B18">
      <w:pPr>
        <w:spacing w:after="0" w:line="360" w:lineRule="auto"/>
        <w:jc w:val="both"/>
        <w:rPr>
          <w:lang w:val="en-GB"/>
        </w:rPr>
      </w:pPr>
      <w:r w:rsidRPr="00513228">
        <w:rPr>
          <w:rFonts w:ascii="OpenDyslexicAlta" w:eastAsia="Times New Roman" w:hAnsi="OpenDyslexicAlta" w:cs="Times New Roman"/>
          <w:kern w:val="0"/>
          <w:lang w:eastAsia="en-GB"/>
          <w14:ligatures w14:val="none"/>
        </w:rPr>
        <w:t xml:space="preserve">Við héldum áfram að vinna með </w:t>
      </w:r>
      <w:proofErr w:type="spellStart"/>
      <w:r w:rsidRPr="00513228">
        <w:rPr>
          <w:rFonts w:ascii="OpenDyslexicAlta" w:eastAsia="Times New Roman" w:hAnsi="OpenDyslexicAlta" w:cs="Times New Roman"/>
          <w:i/>
          <w:iCs/>
          <w:kern w:val="0"/>
          <w:lang w:eastAsia="en-GB"/>
          <w14:ligatures w14:val="none"/>
        </w:rPr>
        <w:t>Lubbi</w:t>
      </w:r>
      <w:proofErr w:type="spellEnd"/>
      <w:r w:rsidRPr="00513228">
        <w:rPr>
          <w:rFonts w:ascii="OpenDyslexicAlta" w:eastAsia="Times New Roman" w:hAnsi="OpenDyslexicAlta" w:cs="Times New Roman"/>
          <w:i/>
          <w:iCs/>
          <w:kern w:val="0"/>
          <w:lang w:eastAsia="en-GB"/>
          <w14:ligatures w14:val="none"/>
        </w:rPr>
        <w:t xml:space="preserve"> finnur málbein</w:t>
      </w:r>
      <w:r w:rsidRPr="00513228">
        <w:rPr>
          <w:rFonts w:ascii="OpenDyslexicAlta" w:eastAsia="Times New Roman" w:hAnsi="OpenDyslexicAlta" w:cs="Times New Roman"/>
          <w:kern w:val="0"/>
          <w:lang w:eastAsia="en-GB"/>
          <w14:ligatures w14:val="none"/>
        </w:rPr>
        <w:t xml:space="preserve"> og er hann að festast í sess</w:t>
      </w:r>
      <w:r w:rsidR="00415B18">
        <w:rPr>
          <w:rFonts w:ascii="OpenDyslexicAlta" w:eastAsia="Times New Roman" w:hAnsi="OpenDyslexicAlta" w:cs="Times New Roman"/>
          <w:kern w:val="0"/>
          <w:lang w:eastAsia="en-GB"/>
          <w14:ligatures w14:val="none"/>
        </w:rPr>
        <w:t>i</w:t>
      </w:r>
      <w:r w:rsidRPr="00513228">
        <w:rPr>
          <w:rFonts w:ascii="OpenDyslexicAlta" w:eastAsia="Times New Roman" w:hAnsi="OpenDyslexicAlta" w:cs="Times New Roman"/>
          <w:kern w:val="0"/>
          <w:lang w:eastAsia="en-GB"/>
          <w14:ligatures w14:val="none"/>
        </w:rPr>
        <w:t xml:space="preserve"> í daglegu starfi. Við keyrðum á upprifjunarnámskeið og grunnnámskeið hjá Eyrúnu Ísold í samstarfi við Kærabæ á Fáskrúðsfirði og Eyrarvelli í Neskaupstað. Námskeiðið gekk mjög vel og gefur okkur auka kraft í áframhaldandi vinnu með hundinn</w:t>
      </w:r>
      <w:r w:rsidRPr="00513228">
        <w:rPr>
          <w:rFonts w:ascii="OpenDyslexicAlta" w:eastAsia="Times New Roman" w:hAnsi="OpenDyslexicAlta" w:cs="Times New Roman"/>
          <w:i/>
          <w:iCs/>
          <w:kern w:val="0"/>
          <w:lang w:eastAsia="en-GB"/>
          <w14:ligatures w14:val="none"/>
        </w:rPr>
        <w:t xml:space="preserve"> </w:t>
      </w:r>
      <w:proofErr w:type="spellStart"/>
      <w:r w:rsidRPr="00513228">
        <w:rPr>
          <w:rFonts w:ascii="OpenDyslexicAlta" w:eastAsia="Times New Roman" w:hAnsi="OpenDyslexicAlta" w:cs="Times New Roman"/>
          <w:i/>
          <w:iCs/>
          <w:kern w:val="0"/>
          <w:lang w:eastAsia="en-GB"/>
          <w14:ligatures w14:val="none"/>
        </w:rPr>
        <w:t>Lubba</w:t>
      </w:r>
      <w:proofErr w:type="spellEnd"/>
      <w:r w:rsidRPr="00513228">
        <w:rPr>
          <w:rFonts w:ascii="OpenDyslexicAlta" w:eastAsia="Times New Roman" w:hAnsi="OpenDyslexicAlta" w:cs="Times New Roman"/>
          <w:kern w:val="0"/>
          <w:lang w:eastAsia="en-GB"/>
          <w14:ligatures w14:val="none"/>
        </w:rPr>
        <w:t>.</w:t>
      </w:r>
    </w:p>
    <w:p w14:paraId="7B334066" w14:textId="77777777" w:rsidR="007A6615" w:rsidRDefault="007A6615">
      <w:pPr>
        <w:rPr>
          <w:rFonts w:ascii="OpenDyslexicAlta" w:eastAsiaTheme="majorEastAsia" w:hAnsi="OpenDyslexicAlta" w:cstheme="majorBidi"/>
          <w:b/>
          <w:bCs/>
          <w:sz w:val="32"/>
          <w:szCs w:val="32"/>
          <w:lang w:val="en-GB"/>
        </w:rPr>
      </w:pPr>
      <w:r>
        <w:rPr>
          <w:lang w:val="en-GB"/>
        </w:rPr>
        <w:br w:type="page"/>
      </w:r>
    </w:p>
    <w:p w14:paraId="354C38C9" w14:textId="78FC1EB7" w:rsidR="00584C35" w:rsidRDefault="00584C35" w:rsidP="00415B18">
      <w:pPr>
        <w:pStyle w:val="Fyrirsgn1"/>
        <w:spacing w:line="360" w:lineRule="auto"/>
        <w:jc w:val="both"/>
        <w:rPr>
          <w:lang w:val="en-GB"/>
        </w:rPr>
      </w:pPr>
      <w:bookmarkStart w:id="10" w:name="_Toc180153467"/>
      <w:proofErr w:type="spellStart"/>
      <w:r>
        <w:rPr>
          <w:lang w:val="en-GB"/>
        </w:rPr>
        <w:lastRenderedPageBreak/>
        <w:t>Áherslur</w:t>
      </w:r>
      <w:proofErr w:type="spellEnd"/>
      <w:r>
        <w:rPr>
          <w:lang w:val="en-GB"/>
        </w:rPr>
        <w:t xml:space="preserve"> í </w:t>
      </w:r>
      <w:proofErr w:type="spellStart"/>
      <w:r>
        <w:rPr>
          <w:lang w:val="en-GB"/>
        </w:rPr>
        <w:t>kennslu</w:t>
      </w:r>
      <w:proofErr w:type="spellEnd"/>
      <w:r>
        <w:rPr>
          <w:lang w:val="en-GB"/>
        </w:rPr>
        <w:t xml:space="preserve"> 2024 – 2025</w:t>
      </w:r>
      <w:bookmarkEnd w:id="10"/>
      <w:r>
        <w:rPr>
          <w:lang w:val="en-GB"/>
        </w:rPr>
        <w:t xml:space="preserve"> </w:t>
      </w:r>
    </w:p>
    <w:p w14:paraId="5700DA83" w14:textId="53629149"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Aðalþema skólaársins 2024-2025 verður </w:t>
      </w:r>
      <w:r w:rsidRPr="00513228">
        <w:rPr>
          <w:rFonts w:ascii="OpenDyslexicAlta" w:eastAsia="Calibri" w:hAnsi="OpenDyslexicAlta" w:cs="Times New Roman"/>
          <w:i/>
          <w:iCs/>
          <w:kern w:val="0"/>
          <w:lang w:eastAsia="en-GB"/>
          <w14:ligatures w14:val="none"/>
        </w:rPr>
        <w:t>Uppeldi til ábyrgðar</w:t>
      </w:r>
      <w:r w:rsidRPr="00513228">
        <w:rPr>
          <w:rFonts w:ascii="OpenDyslexicAlta" w:eastAsia="Calibri" w:hAnsi="OpenDyslexicAlta" w:cs="Times New Roman"/>
          <w:kern w:val="0"/>
          <w:lang w:eastAsia="en-GB"/>
          <w14:ligatures w14:val="none"/>
        </w:rPr>
        <w:t xml:space="preserve">. Ásamt því verður unnið áfram með Útispjöldin og </w:t>
      </w:r>
      <w:proofErr w:type="spellStart"/>
      <w:r w:rsidRPr="00513228">
        <w:rPr>
          <w:rFonts w:ascii="OpenDyslexicAlta" w:eastAsia="Calibri" w:hAnsi="OpenDyslexicAlta" w:cs="Times New Roman"/>
          <w:i/>
          <w:iCs/>
          <w:kern w:val="0"/>
          <w:lang w:eastAsia="en-GB"/>
          <w14:ligatures w14:val="none"/>
        </w:rPr>
        <w:t>Lubbi</w:t>
      </w:r>
      <w:proofErr w:type="spellEnd"/>
      <w:r w:rsidRPr="00513228">
        <w:rPr>
          <w:rFonts w:ascii="OpenDyslexicAlta" w:eastAsia="Calibri" w:hAnsi="OpenDyslexicAlta" w:cs="Times New Roman"/>
          <w:i/>
          <w:iCs/>
          <w:kern w:val="0"/>
          <w:lang w:eastAsia="en-GB"/>
          <w14:ligatures w14:val="none"/>
        </w:rPr>
        <w:t xml:space="preserve"> finnur málbein</w:t>
      </w:r>
      <w:r w:rsidRPr="00513228">
        <w:rPr>
          <w:rFonts w:ascii="OpenDyslexicAlta" w:eastAsia="Calibri" w:hAnsi="OpenDyslexicAlta" w:cs="Times New Roman"/>
          <w:kern w:val="0"/>
          <w:lang w:eastAsia="en-GB"/>
          <w14:ligatures w14:val="none"/>
        </w:rPr>
        <w:t xml:space="preserve">. Í Uppeldi til ábyrgðar vinnum við með hverja þörf tvo mánuði í senn, hvert útispjald í mánuð og nýtt málhljóð í hverri viku.  </w:t>
      </w:r>
    </w:p>
    <w:p w14:paraId="47BE18BA" w14:textId="79025D2B" w:rsidR="00584C35" w:rsidRDefault="00584C35" w:rsidP="00584C35">
      <w:pPr>
        <w:rPr>
          <w:lang w:val="en-GB"/>
        </w:rPr>
      </w:pPr>
    </w:p>
    <w:p w14:paraId="1A8441BB" w14:textId="076C7D35" w:rsidR="00584C35" w:rsidRDefault="00513228" w:rsidP="00584C35">
      <w:pPr>
        <w:pStyle w:val="Fyrirsgn2"/>
      </w:pPr>
      <w:bookmarkStart w:id="11" w:name="_Toc180153468"/>
      <w:r>
        <w:rPr>
          <w:rFonts w:eastAsia="Times New Roman" w:cs="Times New Roman"/>
          <w:noProof/>
          <w:kern w:val="0"/>
          <w:lang w:eastAsia="en-GB"/>
          <w14:ligatures w14:val="none"/>
        </w:rPr>
        <w:drawing>
          <wp:anchor distT="0" distB="0" distL="114300" distR="114300" simplePos="0" relativeHeight="251658241" behindDoc="0" locked="0" layoutInCell="1" allowOverlap="1" wp14:anchorId="2C53D2CC" wp14:editId="74FE0240">
            <wp:simplePos x="0" y="0"/>
            <wp:positionH relativeFrom="margin">
              <wp:posOffset>3804920</wp:posOffset>
            </wp:positionH>
            <wp:positionV relativeFrom="paragraph">
              <wp:posOffset>365760</wp:posOffset>
            </wp:positionV>
            <wp:extent cx="1926590" cy="1920240"/>
            <wp:effectExtent l="0" t="0" r="0" b="3810"/>
            <wp:wrapThrough wrapText="bothSides">
              <wp:wrapPolygon edited="0">
                <wp:start x="0" y="0"/>
                <wp:lineTo x="0" y="21429"/>
                <wp:lineTo x="21358" y="21429"/>
                <wp:lineTo x="21358" y="0"/>
                <wp:lineTo x="0" y="0"/>
              </wp:wrapPolygon>
            </wp:wrapThrough>
            <wp:docPr id="110574323" name="My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6590" cy="1920240"/>
                    </a:xfrm>
                    <a:prstGeom prst="rect">
                      <a:avLst/>
                    </a:prstGeom>
                    <a:noFill/>
                  </pic:spPr>
                </pic:pic>
              </a:graphicData>
            </a:graphic>
          </wp:anchor>
        </w:drawing>
      </w:r>
      <w:proofErr w:type="spellStart"/>
      <w:r w:rsidR="00584C35">
        <w:t>Uppeldi</w:t>
      </w:r>
      <w:proofErr w:type="spellEnd"/>
      <w:r w:rsidR="00584C35">
        <w:t xml:space="preserve"> </w:t>
      </w:r>
      <w:proofErr w:type="spellStart"/>
      <w:r w:rsidR="00584C35">
        <w:t>til</w:t>
      </w:r>
      <w:proofErr w:type="spellEnd"/>
      <w:r w:rsidR="00584C35">
        <w:t xml:space="preserve"> </w:t>
      </w:r>
      <w:proofErr w:type="spellStart"/>
      <w:r w:rsidR="00584C35">
        <w:t>ábyrgðar</w:t>
      </w:r>
      <w:bookmarkEnd w:id="11"/>
      <w:proofErr w:type="spellEnd"/>
      <w:r w:rsidR="00584C35">
        <w:t xml:space="preserve"> </w:t>
      </w:r>
    </w:p>
    <w:p w14:paraId="557EBB19" w14:textId="2A07DB4D" w:rsidR="00513228" w:rsidRPr="00513228" w:rsidRDefault="00513228" w:rsidP="00513228">
      <w:pPr>
        <w:spacing w:after="0" w:line="360" w:lineRule="auto"/>
        <w:jc w:val="both"/>
        <w:rPr>
          <w:rFonts w:ascii="OpenDyslexicAlta" w:eastAsia="Times New Roman" w:hAnsi="OpenDyslexicAlta" w:cs="Times New Roman"/>
          <w:kern w:val="0"/>
          <w:lang w:eastAsia="en-GB"/>
          <w14:ligatures w14:val="none"/>
        </w:rPr>
      </w:pPr>
      <w:r w:rsidRPr="00513228">
        <w:rPr>
          <w:rFonts w:ascii="OpenDyslexicAlta" w:eastAsia="Times New Roman" w:hAnsi="OpenDyslexicAlta" w:cs="Times New Roman"/>
          <w:kern w:val="0"/>
          <w:lang w:eastAsia="en-GB"/>
          <w14:ligatures w14:val="none"/>
        </w:rPr>
        <w:t xml:space="preserve">Hugmyndafræði </w:t>
      </w:r>
      <w:r w:rsidRPr="00513228">
        <w:rPr>
          <w:rFonts w:ascii="OpenDyslexicAlta" w:eastAsia="Times New Roman" w:hAnsi="OpenDyslexicAlta" w:cs="Times New Roman"/>
          <w:i/>
          <w:iCs/>
          <w:kern w:val="0"/>
          <w:lang w:eastAsia="en-GB"/>
          <w14:ligatures w14:val="none"/>
        </w:rPr>
        <w:t>Uppeldis til ábyrgðar</w:t>
      </w:r>
      <w:r w:rsidRPr="00513228">
        <w:rPr>
          <w:rFonts w:ascii="OpenDyslexicAlta" w:eastAsia="Times New Roman" w:hAnsi="OpenDyslexicAlta" w:cs="Times New Roman"/>
          <w:kern w:val="0"/>
          <w:lang w:eastAsia="en-GB"/>
          <w14:ligatures w14:val="none"/>
        </w:rPr>
        <w:t xml:space="preserve"> byggist á því að barnið geti tekið sjálfstæðar og siðferðilegar ákvarðanir varðandi eigin hegðun þegar það er laust undan skömmum, hótunum, sektarkennd eða væntingum og loforðum um umbun. Markmiðið er að styrkja barnið í að vera það sem það vill vera með hliðsjón af eigin sannfæringu frekar en að stjórnast út frá geðþótta annarra. Vinnuaðferðunum er einnig ætlað að styðja starfsmenn leikskólans við að móta sér skýra stefnu varðandi samskipti og </w:t>
      </w:r>
      <w:proofErr w:type="spellStart"/>
      <w:r w:rsidRPr="00513228">
        <w:rPr>
          <w:rFonts w:ascii="OpenDyslexicAlta" w:eastAsia="Times New Roman" w:hAnsi="OpenDyslexicAlta" w:cs="Times New Roman"/>
          <w:kern w:val="0"/>
          <w:lang w:eastAsia="en-GB"/>
          <w14:ligatures w14:val="none"/>
        </w:rPr>
        <w:t>agamál</w:t>
      </w:r>
      <w:proofErr w:type="spellEnd"/>
      <w:r w:rsidRPr="00513228">
        <w:rPr>
          <w:rFonts w:ascii="OpenDyslexicAlta" w:eastAsia="Times New Roman" w:hAnsi="OpenDyslexicAlta" w:cs="Times New Roman"/>
          <w:kern w:val="0"/>
          <w:lang w:eastAsia="en-GB"/>
          <w14:ligatures w14:val="none"/>
        </w:rPr>
        <w:t xml:space="preserve">. Lögð er áhersla á að starfsmenn leikskólans sameinist um skýrar reglur um óásættanlega hegðun og þrói samstilltar leiðir til að fylgja þeim eftir. Skýr mörk skapa það öryggi og traust sem er nauðsynlegt skólasamfélaginu. Að framfylgja </w:t>
      </w:r>
      <w:proofErr w:type="spellStart"/>
      <w:r w:rsidRPr="00513228">
        <w:rPr>
          <w:rFonts w:ascii="OpenDyslexicAlta" w:eastAsia="Times New Roman" w:hAnsi="OpenDyslexicAlta" w:cs="Times New Roman"/>
          <w:kern w:val="0"/>
          <w:lang w:eastAsia="en-GB"/>
          <w14:ligatures w14:val="none"/>
        </w:rPr>
        <w:t>ófrávíkjanlegum</w:t>
      </w:r>
      <w:proofErr w:type="spellEnd"/>
      <w:r w:rsidRPr="00513228">
        <w:rPr>
          <w:rFonts w:ascii="OpenDyslexicAlta" w:eastAsia="Times New Roman" w:hAnsi="OpenDyslexicAlta" w:cs="Times New Roman"/>
          <w:kern w:val="0"/>
          <w:lang w:eastAsia="en-GB"/>
          <w14:ligatures w14:val="none"/>
        </w:rPr>
        <w:t xml:space="preserve"> reglum er því hvorki hugsað sem refsing né </w:t>
      </w:r>
      <w:proofErr w:type="spellStart"/>
      <w:r w:rsidRPr="00513228">
        <w:rPr>
          <w:rFonts w:ascii="OpenDyslexicAlta" w:eastAsia="Times New Roman" w:hAnsi="OpenDyslexicAlta" w:cs="Times New Roman"/>
          <w:kern w:val="0"/>
          <w:lang w:eastAsia="en-GB"/>
          <w14:ligatures w14:val="none"/>
        </w:rPr>
        <w:t>skilyrðing</w:t>
      </w:r>
      <w:proofErr w:type="spellEnd"/>
      <w:r w:rsidRPr="00513228">
        <w:rPr>
          <w:rFonts w:ascii="OpenDyslexicAlta" w:eastAsia="Times New Roman" w:hAnsi="OpenDyslexicAlta" w:cs="Times New Roman"/>
          <w:kern w:val="0"/>
          <w:lang w:eastAsia="en-GB"/>
          <w14:ligatures w14:val="none"/>
        </w:rPr>
        <w:t xml:space="preserve"> til að hræða menn til hlýðni við reglur, heldur er það yfirlýsing um að leiðin sem barnið valdi sé óásættanleg og að það þurfi að finna betri leið. Í framhaldi af því eru barninu sköpuð tækifæri til að læra </w:t>
      </w:r>
      <w:r w:rsidRPr="00513228">
        <w:rPr>
          <w:rFonts w:ascii="OpenDyslexicAlta" w:eastAsia="Times New Roman" w:hAnsi="OpenDyslexicAlta" w:cs="Times New Roman"/>
          <w:kern w:val="0"/>
          <w:lang w:eastAsia="en-GB"/>
          <w14:ligatures w14:val="none"/>
        </w:rPr>
        <w:lastRenderedPageBreak/>
        <w:t>af mistökum sínum og það aðstoðað við að finna betri leiðir og byggja þannig upp sinn innri styrk.</w:t>
      </w:r>
    </w:p>
    <w:p w14:paraId="7A844AC6" w14:textId="77777777" w:rsidR="00584C35" w:rsidRDefault="00584C35" w:rsidP="00584C35">
      <w:pPr>
        <w:rPr>
          <w:lang w:val="en-GB"/>
        </w:rPr>
      </w:pPr>
    </w:p>
    <w:p w14:paraId="61BA1EC0" w14:textId="2DA26A76" w:rsidR="00584C35" w:rsidRDefault="00584C35" w:rsidP="00584C35">
      <w:pPr>
        <w:pStyle w:val="Fyrirsgn2"/>
      </w:pPr>
      <w:bookmarkStart w:id="12" w:name="_Toc180153469"/>
      <w:proofErr w:type="spellStart"/>
      <w:r>
        <w:t>Útispjöldin</w:t>
      </w:r>
      <w:bookmarkEnd w:id="12"/>
      <w:proofErr w:type="spellEnd"/>
    </w:p>
    <w:p w14:paraId="5B866820" w14:textId="77777777" w:rsidR="00513228" w:rsidRPr="00513228" w:rsidRDefault="00513228" w:rsidP="00513228">
      <w:pPr>
        <w:numPr>
          <w:ilvl w:val="1"/>
          <w:numId w:val="0"/>
        </w:numPr>
        <w:spacing w:after="0" w:line="360" w:lineRule="auto"/>
        <w:jc w:val="both"/>
        <w:rPr>
          <w:rFonts w:ascii="OpenDyslexicAlta" w:eastAsiaTheme="minorEastAsia" w:hAnsi="OpenDyslexicAlta" w:cs="Calibri"/>
          <w:bCs/>
          <w:color w:val="000000"/>
          <w:spacing w:val="15"/>
          <w:kern w:val="0"/>
          <w:shd w:val="clear" w:color="auto" w:fill="FFFFFF"/>
          <w:lang w:eastAsia="en-GB"/>
          <w14:ligatures w14:val="none"/>
        </w:rPr>
      </w:pPr>
      <w:r w:rsidRPr="00513228">
        <w:rPr>
          <w:rFonts w:ascii="OpenDyslexicAlta" w:eastAsiaTheme="minorEastAsia" w:hAnsi="OpenDyslexicAlta"/>
          <w:bCs/>
          <w:i/>
          <w:iCs/>
          <w:noProof/>
          <w:spacing w:val="15"/>
          <w:kern w:val="0"/>
          <w:sz w:val="24"/>
          <w:shd w:val="clear" w:color="auto" w:fill="FFFFFF"/>
          <w:lang w:eastAsia="en-GB"/>
          <w14:ligatures w14:val="none"/>
        </w:rPr>
        <w:drawing>
          <wp:anchor distT="0" distB="0" distL="114300" distR="114300" simplePos="0" relativeHeight="251658242" behindDoc="0" locked="0" layoutInCell="1" allowOverlap="1" wp14:anchorId="401E4B57" wp14:editId="7AF65A2F">
            <wp:simplePos x="0" y="0"/>
            <wp:positionH relativeFrom="margin">
              <wp:align>right</wp:align>
            </wp:positionH>
            <wp:positionV relativeFrom="paragraph">
              <wp:posOffset>6350</wp:posOffset>
            </wp:positionV>
            <wp:extent cx="2472690" cy="1745615"/>
            <wp:effectExtent l="0" t="0" r="3810" b="6985"/>
            <wp:wrapThrough wrapText="bothSides">
              <wp:wrapPolygon edited="0">
                <wp:start x="0" y="0"/>
                <wp:lineTo x="0" y="21451"/>
                <wp:lineTo x="21467" y="21451"/>
                <wp:lineTo x="21467" y="0"/>
                <wp:lineTo x="0" y="0"/>
              </wp:wrapPolygon>
            </wp:wrapThrough>
            <wp:docPr id="1790662764" name="Mynd 1207" descr="Mynd sem inniheldur texti,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62764" name="Mynd 1207" descr="Mynd sem inniheldur texti, skj�mynd&#10;&#10;Lýsing sjálfkrafa búin ti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2690" cy="1745615"/>
                    </a:xfrm>
                    <a:prstGeom prst="rect">
                      <a:avLst/>
                    </a:prstGeom>
                  </pic:spPr>
                </pic:pic>
              </a:graphicData>
            </a:graphic>
            <wp14:sizeRelH relativeFrom="margin">
              <wp14:pctWidth>0</wp14:pctWidth>
            </wp14:sizeRelH>
            <wp14:sizeRelV relativeFrom="margin">
              <wp14:pctHeight>0</wp14:pctHeight>
            </wp14:sizeRelV>
          </wp:anchor>
        </w:drawing>
      </w:r>
      <w:r w:rsidRPr="00513228">
        <w:rPr>
          <w:rFonts w:ascii="OpenDyslexicAlta" w:eastAsiaTheme="minorEastAsia" w:hAnsi="OpenDyslexicAlta" w:cs="Calibri"/>
          <w:bCs/>
          <w:i/>
          <w:iCs/>
          <w:color w:val="000000"/>
          <w:spacing w:val="15"/>
          <w:kern w:val="0"/>
          <w:shd w:val="clear" w:color="auto" w:fill="FFFFFF"/>
          <w:lang w:eastAsia="en-GB"/>
          <w14:ligatures w14:val="none"/>
        </w:rPr>
        <w:t>Útispjöldin</w:t>
      </w:r>
      <w:r w:rsidRPr="00513228">
        <w:rPr>
          <w:rFonts w:ascii="OpenDyslexicAlta" w:eastAsiaTheme="minorEastAsia" w:hAnsi="OpenDyslexicAlta" w:cs="Calibri"/>
          <w:bCs/>
          <w:color w:val="000000"/>
          <w:spacing w:val="15"/>
          <w:kern w:val="0"/>
          <w:shd w:val="clear" w:color="auto" w:fill="FFFFFF"/>
          <w:lang w:eastAsia="en-GB"/>
          <w14:ligatures w14:val="none"/>
        </w:rPr>
        <w:t xml:space="preserve"> eru sett upp þannig að öðru megin er mynd af fyrirbæri og hinu megin er fyrirbærið útskýrt, t.d. er á einu spjaldi mynd af kónguló öðru megin og hinu megin er fjallað um kóngulær. Markmið Útispjaldanna er tvíþætt, annars vegar að læra af og um nærumhverfið og hins vegar að ýta undir orðaforða og skilning barna á orðum og hugtökum sem tengjast nærumhverfinu. Með því að vera úti í nærumhverfinu þegar orð eru kynnt fyrir börnum þá er auðveldara fyrir þau að festa orðin í minninu. </w:t>
      </w:r>
    </w:p>
    <w:p w14:paraId="4E557961" w14:textId="77777777" w:rsidR="00513228" w:rsidRPr="00513228" w:rsidRDefault="00513228" w:rsidP="00513228">
      <w:pPr>
        <w:spacing w:after="0" w:line="360" w:lineRule="auto"/>
        <w:jc w:val="both"/>
        <w:rPr>
          <w:rFonts w:ascii="OpenDyslexicAlta" w:eastAsia="Times New Roman" w:hAnsi="OpenDyslexicAlta" w:cs="Calibri"/>
          <w:color w:val="000000"/>
          <w:kern w:val="0"/>
          <w:shd w:val="clear" w:color="auto" w:fill="FFFFFF"/>
          <w:lang w:eastAsia="en-GB"/>
          <w14:ligatures w14:val="none"/>
        </w:rPr>
      </w:pPr>
      <w:r w:rsidRPr="00513228">
        <w:rPr>
          <w:rFonts w:ascii="OpenDyslexicAlta" w:eastAsia="Times New Roman" w:hAnsi="OpenDyslexicAlta" w:cs="Calibri"/>
          <w:color w:val="000000"/>
          <w:kern w:val="0"/>
          <w:shd w:val="clear" w:color="auto" w:fill="FFFFFF"/>
          <w:lang w:eastAsia="en-GB"/>
          <w14:ligatures w14:val="none"/>
        </w:rPr>
        <w:t>Markmið okkar í Dalborg er að efla þekkingu barna á orðaforða tengdum nærumhverfinu, t.d. þungskýjað, léttskýjað, alskýjað, til þess að þau getið tjáð sig á fjölbreyttan hátt um umhverfi sitt. </w:t>
      </w:r>
    </w:p>
    <w:p w14:paraId="4D3715F5" w14:textId="77777777" w:rsidR="00584C35" w:rsidRDefault="00584C35" w:rsidP="00584C35">
      <w:pPr>
        <w:rPr>
          <w:lang w:val="en-GB"/>
        </w:rPr>
      </w:pPr>
    </w:p>
    <w:p w14:paraId="4B6932FF" w14:textId="0A1EF0C9" w:rsidR="00584C35" w:rsidRDefault="00584C35" w:rsidP="00584C35">
      <w:pPr>
        <w:pStyle w:val="Fyrirsgn2"/>
      </w:pPr>
      <w:bookmarkStart w:id="13" w:name="_Toc180153470"/>
      <w:proofErr w:type="spellStart"/>
      <w:r>
        <w:t>Lubbi</w:t>
      </w:r>
      <w:proofErr w:type="spellEnd"/>
      <w:r>
        <w:t xml:space="preserve"> </w:t>
      </w:r>
      <w:proofErr w:type="spellStart"/>
      <w:r>
        <w:t>finnur</w:t>
      </w:r>
      <w:proofErr w:type="spellEnd"/>
      <w:r>
        <w:t xml:space="preserve"> </w:t>
      </w:r>
      <w:proofErr w:type="spellStart"/>
      <w:r>
        <w:t>málbein</w:t>
      </w:r>
      <w:bookmarkEnd w:id="13"/>
      <w:proofErr w:type="spellEnd"/>
    </w:p>
    <w:p w14:paraId="5AAD93D4" w14:textId="6070311E" w:rsid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b/>
          <w:bCs/>
          <w:noProof/>
          <w:kern w:val="0"/>
          <w:lang w:eastAsia="en-GB"/>
          <w14:ligatures w14:val="none"/>
        </w:rPr>
        <w:drawing>
          <wp:anchor distT="0" distB="0" distL="114300" distR="114300" simplePos="0" relativeHeight="251658243" behindDoc="0" locked="0" layoutInCell="1" allowOverlap="1" wp14:anchorId="5BF6C4DE" wp14:editId="24EB5509">
            <wp:simplePos x="0" y="0"/>
            <wp:positionH relativeFrom="column">
              <wp:posOffset>-300990</wp:posOffset>
            </wp:positionH>
            <wp:positionV relativeFrom="paragraph">
              <wp:posOffset>130175</wp:posOffset>
            </wp:positionV>
            <wp:extent cx="1880235" cy="1724025"/>
            <wp:effectExtent l="0" t="0" r="5715" b="9525"/>
            <wp:wrapThrough wrapText="bothSides">
              <wp:wrapPolygon edited="0">
                <wp:start x="0" y="0"/>
                <wp:lineTo x="0" y="21481"/>
                <wp:lineTo x="21447" y="21481"/>
                <wp:lineTo x="21447" y="0"/>
                <wp:lineTo x="0" y="0"/>
              </wp:wrapPolygon>
            </wp:wrapThrough>
            <wp:docPr id="1246200986" name="Mynd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0235" cy="1724025"/>
                    </a:xfrm>
                    <a:prstGeom prst="rect">
                      <a:avLst/>
                    </a:prstGeom>
                    <a:noFill/>
                  </pic:spPr>
                </pic:pic>
              </a:graphicData>
            </a:graphic>
            <wp14:sizeRelH relativeFrom="margin">
              <wp14:pctWidth>0</wp14:pctWidth>
            </wp14:sizeRelH>
            <wp14:sizeRelV relativeFrom="margin">
              <wp14:pctHeight>0</wp14:pctHeight>
            </wp14:sizeRelV>
          </wp:anchor>
        </w:drawing>
      </w:r>
      <w:r w:rsidRPr="00513228">
        <w:rPr>
          <w:rFonts w:ascii="OpenDyslexicAlta" w:eastAsia="Calibri" w:hAnsi="OpenDyslexicAlta" w:cs="Times New Roman"/>
          <w:kern w:val="0"/>
          <w:lang w:eastAsia="en-GB"/>
          <w14:ligatures w14:val="none"/>
        </w:rPr>
        <w:t xml:space="preserve">Við vinnum markvisst með fjárhundinn </w:t>
      </w:r>
      <w:proofErr w:type="spellStart"/>
      <w:r w:rsidRPr="00513228">
        <w:rPr>
          <w:rFonts w:ascii="OpenDyslexicAlta" w:eastAsia="Calibri" w:hAnsi="OpenDyslexicAlta" w:cs="Times New Roman"/>
          <w:kern w:val="0"/>
          <w:lang w:eastAsia="en-GB"/>
          <w14:ligatures w14:val="none"/>
        </w:rPr>
        <w:t>Lubba</w:t>
      </w:r>
      <w:proofErr w:type="spellEnd"/>
      <w:r w:rsidRPr="00513228">
        <w:rPr>
          <w:rFonts w:ascii="OpenDyslexicAlta" w:eastAsia="Calibri" w:hAnsi="OpenDyslexicAlta" w:cs="Times New Roman"/>
          <w:kern w:val="0"/>
          <w:lang w:eastAsia="en-GB"/>
          <w14:ligatures w14:val="none"/>
        </w:rPr>
        <w:t xml:space="preserve"> og bókina </w:t>
      </w:r>
      <w:proofErr w:type="spellStart"/>
      <w:r w:rsidRPr="00513228">
        <w:rPr>
          <w:rFonts w:ascii="OpenDyslexicAlta" w:eastAsia="Calibri" w:hAnsi="OpenDyslexicAlta" w:cs="Times New Roman"/>
          <w:i/>
          <w:iCs/>
          <w:kern w:val="0"/>
          <w:lang w:eastAsia="en-GB"/>
          <w14:ligatures w14:val="none"/>
        </w:rPr>
        <w:t>Lubbi</w:t>
      </w:r>
      <w:proofErr w:type="spellEnd"/>
      <w:r w:rsidRPr="00513228">
        <w:rPr>
          <w:rFonts w:ascii="OpenDyslexicAlta" w:eastAsia="Calibri" w:hAnsi="OpenDyslexicAlta" w:cs="Times New Roman"/>
          <w:i/>
          <w:iCs/>
          <w:kern w:val="0"/>
          <w:lang w:eastAsia="en-GB"/>
          <w14:ligatures w14:val="none"/>
        </w:rPr>
        <w:t xml:space="preserve"> finnur málbein</w:t>
      </w:r>
      <w:r w:rsidRPr="00513228">
        <w:rPr>
          <w:rFonts w:ascii="OpenDyslexicAlta" w:eastAsia="Calibri" w:hAnsi="OpenDyslexicAlta" w:cs="Times New Roman"/>
          <w:kern w:val="0"/>
          <w:lang w:eastAsia="en-GB"/>
          <w14:ligatures w14:val="none"/>
        </w:rPr>
        <w:t xml:space="preserve"> eftir talmeinafræðingana Þóru Másdóttur og Eyrúnu Ísfold Gísladóttur. Í bókinni eru öll íslensku málhljóðin kynnt með stuttri sögu og skemmtilegri vísu eftir Þórarin Eldjárn og unnið með í </w:t>
      </w:r>
      <w:r w:rsidRPr="00513228">
        <w:rPr>
          <w:rFonts w:ascii="OpenDyslexicAlta" w:eastAsia="Calibri" w:hAnsi="OpenDyslexicAlta" w:cs="Times New Roman"/>
          <w:kern w:val="0"/>
          <w:lang w:eastAsia="en-GB"/>
          <w14:ligatures w14:val="none"/>
        </w:rPr>
        <w:lastRenderedPageBreak/>
        <w:t xml:space="preserve">þeirri röð sem börn tileinka sér þau í íslensku máli. </w:t>
      </w:r>
      <w:proofErr w:type="spellStart"/>
      <w:r w:rsidRPr="00513228">
        <w:rPr>
          <w:rFonts w:ascii="OpenDyslexicAlta" w:eastAsia="Calibri" w:hAnsi="OpenDyslexicAlta" w:cs="Times New Roman"/>
          <w:kern w:val="0"/>
          <w:lang w:eastAsia="en-GB"/>
          <w14:ligatures w14:val="none"/>
        </w:rPr>
        <w:t>Lubbi</w:t>
      </w:r>
      <w:proofErr w:type="spellEnd"/>
      <w:r w:rsidRPr="00513228">
        <w:rPr>
          <w:rFonts w:ascii="OpenDyslexicAlta" w:eastAsia="Calibri" w:hAnsi="OpenDyslexicAlta" w:cs="Times New Roman"/>
          <w:kern w:val="0"/>
          <w:lang w:eastAsia="en-GB"/>
          <w14:ligatures w14:val="none"/>
        </w:rPr>
        <w:t xml:space="preserve"> er íslenskur fjárhundur sem langar mikið til að læra að tala. En þá þarf hann að læra öll íslensku málhljóðin sem birtast í bókinni lítandi út eins og bein, því </w:t>
      </w:r>
      <w:proofErr w:type="spellStart"/>
      <w:r w:rsidRPr="00513228">
        <w:rPr>
          <w:rFonts w:ascii="OpenDyslexicAlta" w:eastAsia="Calibri" w:hAnsi="OpenDyslexicAlta" w:cs="Times New Roman"/>
          <w:kern w:val="0"/>
          <w:lang w:eastAsia="en-GB"/>
          <w14:ligatures w14:val="none"/>
        </w:rPr>
        <w:t>Lubba</w:t>
      </w:r>
      <w:proofErr w:type="spellEnd"/>
      <w:r w:rsidRPr="00513228">
        <w:rPr>
          <w:rFonts w:ascii="OpenDyslexicAlta" w:eastAsia="Calibri" w:hAnsi="OpenDyslexicAlta" w:cs="Times New Roman"/>
          <w:kern w:val="0"/>
          <w:lang w:eastAsia="en-GB"/>
          <w14:ligatures w14:val="none"/>
        </w:rPr>
        <w:t xml:space="preserve"> finnst best að naga bein. Þegar </w:t>
      </w:r>
      <w:proofErr w:type="spellStart"/>
      <w:r w:rsidRPr="00513228">
        <w:rPr>
          <w:rFonts w:ascii="OpenDyslexicAlta" w:eastAsia="Calibri" w:hAnsi="OpenDyslexicAlta" w:cs="Times New Roman"/>
          <w:kern w:val="0"/>
          <w:lang w:eastAsia="en-GB"/>
          <w14:ligatures w14:val="none"/>
        </w:rPr>
        <w:t>Lubbi</w:t>
      </w:r>
      <w:proofErr w:type="spellEnd"/>
      <w:r w:rsidRPr="00513228">
        <w:rPr>
          <w:rFonts w:ascii="OpenDyslexicAlta" w:eastAsia="Calibri" w:hAnsi="OpenDyslexicAlta" w:cs="Times New Roman"/>
          <w:kern w:val="0"/>
          <w:lang w:eastAsia="en-GB"/>
          <w14:ligatures w14:val="none"/>
        </w:rPr>
        <w:t xml:space="preserve"> hefur lært öll málhljóðin losnar um málbeinið hans og hann getur leyst frá </w:t>
      </w:r>
      <w:proofErr w:type="spellStart"/>
      <w:r w:rsidRPr="00513228">
        <w:rPr>
          <w:rFonts w:ascii="OpenDyslexicAlta" w:eastAsia="Calibri" w:hAnsi="OpenDyslexicAlta" w:cs="Times New Roman"/>
          <w:kern w:val="0"/>
          <w:lang w:eastAsia="en-GB"/>
          <w14:ligatures w14:val="none"/>
        </w:rPr>
        <w:t>skjóðunni</w:t>
      </w:r>
      <w:proofErr w:type="spellEnd"/>
      <w:r w:rsidRPr="00513228">
        <w:rPr>
          <w:rFonts w:ascii="OpenDyslexicAlta" w:eastAsia="Calibri" w:hAnsi="OpenDyslexicAlta" w:cs="Times New Roman"/>
          <w:kern w:val="0"/>
          <w:lang w:eastAsia="en-GB"/>
          <w14:ligatures w14:val="none"/>
        </w:rPr>
        <w:t xml:space="preserve"> og hefur eflaust frá mörgu að segja.</w:t>
      </w:r>
    </w:p>
    <w:p w14:paraId="4D57A395" w14:textId="77777777" w:rsidR="00513228" w:rsidRDefault="00513228" w:rsidP="00513228">
      <w:pPr>
        <w:spacing w:after="0" w:line="360" w:lineRule="auto"/>
        <w:jc w:val="both"/>
        <w:rPr>
          <w:rFonts w:ascii="OpenDyslexicAlta" w:eastAsia="Calibri" w:hAnsi="OpenDyslexicAlta" w:cs="Times New Roman"/>
          <w:kern w:val="0"/>
          <w:lang w:eastAsia="en-GB"/>
          <w14:ligatures w14:val="none"/>
        </w:rPr>
      </w:pPr>
    </w:p>
    <w:p w14:paraId="55CAB4F2" w14:textId="4A8E1B6B"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Á skólaárinu munum við, ef allar áætlanir ganga upp, taka viðbyggingu leikskólans í notkun, mikil vinna mun fara fram við þær breytingar. Einnig er stefnan tekin á að fara í endurbætur á eldra húsnæðinu. Þar þarf að skipta um gólfefni, </w:t>
      </w:r>
      <w:proofErr w:type="spellStart"/>
      <w:r w:rsidRPr="00513228">
        <w:rPr>
          <w:rFonts w:ascii="OpenDyslexicAlta" w:eastAsia="Calibri" w:hAnsi="OpenDyslexicAlta" w:cs="Times New Roman"/>
          <w:kern w:val="0"/>
          <w:lang w:eastAsia="en-GB"/>
          <w14:ligatures w14:val="none"/>
        </w:rPr>
        <w:t>opnanleg</w:t>
      </w:r>
      <w:proofErr w:type="spellEnd"/>
      <w:r w:rsidRPr="00513228">
        <w:rPr>
          <w:rFonts w:ascii="OpenDyslexicAlta" w:eastAsia="Calibri" w:hAnsi="OpenDyslexicAlta" w:cs="Times New Roman"/>
          <w:kern w:val="0"/>
          <w:lang w:eastAsia="en-GB"/>
          <w14:ligatures w14:val="none"/>
        </w:rPr>
        <w:t xml:space="preserve"> fög/glugga að neðanverðu, útihurð</w:t>
      </w:r>
      <w:r w:rsidR="008767B9">
        <w:rPr>
          <w:rFonts w:ascii="OpenDyslexicAlta" w:eastAsia="Calibri" w:hAnsi="OpenDyslexicAlta" w:cs="Times New Roman"/>
          <w:kern w:val="0"/>
          <w:lang w:eastAsia="en-GB"/>
          <w14:ligatures w14:val="none"/>
        </w:rPr>
        <w:t>i</w:t>
      </w:r>
      <w:r w:rsidRPr="00513228">
        <w:rPr>
          <w:rFonts w:ascii="OpenDyslexicAlta" w:eastAsia="Calibri" w:hAnsi="OpenDyslexicAlta" w:cs="Times New Roman"/>
          <w:kern w:val="0"/>
          <w:lang w:eastAsia="en-GB"/>
          <w14:ligatures w14:val="none"/>
        </w:rPr>
        <w:t xml:space="preserve">r og tengja </w:t>
      </w:r>
      <w:proofErr w:type="spellStart"/>
      <w:r w:rsidRPr="00513228">
        <w:rPr>
          <w:rFonts w:ascii="OpenDyslexicAlta" w:eastAsia="Calibri" w:hAnsi="OpenDyslexicAlta" w:cs="Times New Roman"/>
          <w:kern w:val="0"/>
          <w:lang w:eastAsia="en-GB"/>
          <w14:ligatures w14:val="none"/>
        </w:rPr>
        <w:t>loftræstikerfið</w:t>
      </w:r>
      <w:proofErr w:type="spellEnd"/>
      <w:r w:rsidRPr="00513228">
        <w:rPr>
          <w:rFonts w:ascii="OpenDyslexicAlta" w:eastAsia="Calibri" w:hAnsi="OpenDyslexicAlta" w:cs="Times New Roman"/>
          <w:kern w:val="0"/>
          <w:lang w:eastAsia="en-GB"/>
          <w14:ligatures w14:val="none"/>
        </w:rPr>
        <w:t xml:space="preserve"> við kerfið í viðbyggingunni. </w:t>
      </w:r>
    </w:p>
    <w:p w14:paraId="5C8C808E" w14:textId="564CE972" w:rsidR="00513228" w:rsidRPr="00513228" w:rsidRDefault="00513228" w:rsidP="00513228">
      <w:pPr>
        <w:spacing w:after="0" w:line="360" w:lineRule="auto"/>
        <w:ind w:firstLine="72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Unnin var umbótaáætlun út frá niðurstöðum vinnustaðagreiningar og foreldrakönnun </w:t>
      </w:r>
      <w:r w:rsidR="008767B9">
        <w:rPr>
          <w:rFonts w:ascii="OpenDyslexicAlta" w:eastAsia="Calibri" w:hAnsi="OpenDyslexicAlta" w:cs="Times New Roman"/>
          <w:kern w:val="0"/>
          <w:lang w:eastAsia="en-GB"/>
          <w14:ligatures w14:val="none"/>
        </w:rPr>
        <w:t>S</w:t>
      </w:r>
      <w:r w:rsidRPr="00513228">
        <w:rPr>
          <w:rFonts w:ascii="OpenDyslexicAlta" w:eastAsia="Calibri" w:hAnsi="OpenDyslexicAlta" w:cs="Times New Roman"/>
          <w:kern w:val="0"/>
          <w:lang w:eastAsia="en-GB"/>
          <w14:ligatures w14:val="none"/>
        </w:rPr>
        <w:t xml:space="preserve">kólapúlsins. Ætlunin er að auka þátttöku foreldra í leikskólastarfinu og miðla upplýsingum um barnið betur til foreldranna. Við ætlum meðal annars að bæta við upplýsingum á heimasíðu leikskólans, deildarstjórar munu setja mánaðarlega inn frétt og stefnt er á að bæta inn stöðluðum upplýsingum leikskólans á fleiri tungumál. </w:t>
      </w:r>
    </w:p>
    <w:p w14:paraId="152C9CDB" w14:textId="403689A7" w:rsidR="00513228" w:rsidRPr="00513228" w:rsidRDefault="00513228" w:rsidP="00513228">
      <w:pPr>
        <w:spacing w:after="0" w:line="360" w:lineRule="auto"/>
        <w:ind w:firstLine="72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Við stefnum á að gera </w:t>
      </w:r>
      <w:r w:rsidRPr="00513228">
        <w:rPr>
          <w:rFonts w:ascii="OpenDyslexicAlta" w:eastAsia="Calibri" w:hAnsi="OpenDyslexicAlta" w:cs="Times New Roman"/>
          <w:i/>
          <w:iCs/>
          <w:kern w:val="0"/>
          <w:lang w:eastAsia="en-GB"/>
          <w14:ligatures w14:val="none"/>
        </w:rPr>
        <w:t>Farsæld barna</w:t>
      </w:r>
      <w:r w:rsidRPr="00513228">
        <w:rPr>
          <w:rFonts w:ascii="OpenDyslexicAlta" w:eastAsia="Calibri" w:hAnsi="OpenDyslexicAlta" w:cs="Times New Roman"/>
          <w:kern w:val="0"/>
          <w:lang w:eastAsia="en-GB"/>
          <w14:ligatures w14:val="none"/>
        </w:rPr>
        <w:t xml:space="preserve"> aðgengilegri inn</w:t>
      </w:r>
      <w:r w:rsidR="0029331E">
        <w:rPr>
          <w:rFonts w:ascii="OpenDyslexicAlta" w:eastAsia="Calibri" w:hAnsi="OpenDyslexicAlta" w:cs="Times New Roman"/>
          <w:kern w:val="0"/>
          <w:lang w:eastAsia="en-GB"/>
          <w14:ligatures w14:val="none"/>
        </w:rPr>
        <w:t>i</w:t>
      </w:r>
      <w:r w:rsidRPr="00513228">
        <w:rPr>
          <w:rFonts w:ascii="OpenDyslexicAlta" w:eastAsia="Calibri" w:hAnsi="OpenDyslexicAlta" w:cs="Times New Roman"/>
          <w:kern w:val="0"/>
          <w:lang w:eastAsia="en-GB"/>
          <w14:ligatures w14:val="none"/>
        </w:rPr>
        <w:t xml:space="preserve"> á heimasíðunni í samvinnu við félagsþjónustu Fjarðabyggðar. Setja inn hlekk á síðuna þar sem fræðsluefni verður aðgengilegt ásamt því að kynna verkefnið betur fyrir foreldrum í innritunarviðtalinu. </w:t>
      </w:r>
    </w:p>
    <w:p w14:paraId="6B8A4C28" w14:textId="77777777" w:rsidR="00513228" w:rsidRPr="00513228" w:rsidRDefault="00513228" w:rsidP="00513228">
      <w:pPr>
        <w:spacing w:after="0" w:line="360" w:lineRule="auto"/>
        <w:ind w:firstLine="72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noProof/>
          <w:kern w:val="0"/>
          <w:lang w:eastAsia="en-GB"/>
          <w14:ligatures w14:val="none"/>
        </w:rPr>
        <w:lastRenderedPageBreak/>
        <w:drawing>
          <wp:anchor distT="0" distB="0" distL="114300" distR="114300" simplePos="0" relativeHeight="251658244" behindDoc="0" locked="0" layoutInCell="1" allowOverlap="1" wp14:anchorId="33988920" wp14:editId="398601C9">
            <wp:simplePos x="0" y="0"/>
            <wp:positionH relativeFrom="margin">
              <wp:align>left</wp:align>
            </wp:positionH>
            <wp:positionV relativeFrom="paragraph">
              <wp:posOffset>267970</wp:posOffset>
            </wp:positionV>
            <wp:extent cx="6047105" cy="3354705"/>
            <wp:effectExtent l="0" t="0" r="0" b="0"/>
            <wp:wrapThrough wrapText="bothSides">
              <wp:wrapPolygon edited="0">
                <wp:start x="0" y="0"/>
                <wp:lineTo x="0" y="21465"/>
                <wp:lineTo x="21502" y="21465"/>
                <wp:lineTo x="21502" y="0"/>
                <wp:lineTo x="0" y="0"/>
              </wp:wrapPolygon>
            </wp:wrapThrough>
            <wp:docPr id="1248517306" name="Mynd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7105" cy="335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086A8" w14:textId="77777777" w:rsidR="00513228" w:rsidRDefault="00513228" w:rsidP="00513228">
      <w:pPr>
        <w:spacing w:after="0" w:line="360" w:lineRule="auto"/>
        <w:jc w:val="both"/>
        <w:rPr>
          <w:lang w:val="en-GB"/>
        </w:rPr>
      </w:pPr>
    </w:p>
    <w:p w14:paraId="1DBABED6" w14:textId="597C2384" w:rsidR="00513228" w:rsidRDefault="00513228" w:rsidP="00513228">
      <w:pPr>
        <w:pStyle w:val="Fyrirsgn2"/>
      </w:pPr>
      <w:bookmarkStart w:id="14" w:name="_Toc180153471"/>
      <w:proofErr w:type="spellStart"/>
      <w:r>
        <w:t>Starfið</w:t>
      </w:r>
      <w:bookmarkEnd w:id="14"/>
      <w:proofErr w:type="spellEnd"/>
      <w:r>
        <w:t xml:space="preserve"> </w:t>
      </w:r>
    </w:p>
    <w:p w14:paraId="4FBF1391" w14:textId="5CA61E43" w:rsidR="00513228" w:rsidRPr="00513228" w:rsidRDefault="00513228" w:rsidP="00513228">
      <w:pPr>
        <w:spacing w:after="0" w:line="360" w:lineRule="auto"/>
        <w:jc w:val="both"/>
        <w:rPr>
          <w:rFonts w:ascii="OpenDyslexicAlta" w:eastAsia="Times New Roman" w:hAnsi="OpenDyslexicAlta" w:cs="Times New Roman"/>
          <w:kern w:val="0"/>
          <w:lang w:eastAsia="en-GB"/>
          <w14:ligatures w14:val="none"/>
        </w:rPr>
      </w:pPr>
      <w:r w:rsidRPr="00513228">
        <w:rPr>
          <w:rFonts w:ascii="OpenDyslexicAlta" w:eastAsia="Times New Roman" w:hAnsi="OpenDyslexicAlta" w:cs="Times New Roman"/>
          <w:kern w:val="0"/>
          <w:lang w:eastAsia="en-GB"/>
          <w14:ligatures w14:val="none"/>
        </w:rPr>
        <w:t>Gefin er út stundaskrá í upphafi skólaárs. Skóladagatal er unnið til að stýra áætlun og tryggja framkvæmd. Skólaárið 2024-2025 stefnum við á að einfalda skóladagatalið til að minnka álag og áreiti á bæði foreldra og starfsfólk. Stefnan er að taka þátt í samfélagslegu</w:t>
      </w:r>
      <w:r w:rsidR="00FE332B">
        <w:rPr>
          <w:rFonts w:ascii="OpenDyslexicAlta" w:eastAsia="Times New Roman" w:hAnsi="OpenDyslexicAlta" w:cs="Times New Roman"/>
          <w:kern w:val="0"/>
          <w:lang w:eastAsia="en-GB"/>
          <w14:ligatures w14:val="none"/>
        </w:rPr>
        <w:t>m</w:t>
      </w:r>
      <w:r w:rsidRPr="00513228">
        <w:rPr>
          <w:rFonts w:ascii="OpenDyslexicAlta" w:eastAsia="Times New Roman" w:hAnsi="OpenDyslexicAlta" w:cs="Times New Roman"/>
          <w:kern w:val="0"/>
          <w:lang w:eastAsia="en-GB"/>
          <w14:ligatures w14:val="none"/>
        </w:rPr>
        <w:t xml:space="preserve"> viðburðum í Fjarðabyggð og á Íslandi eins og D</w:t>
      </w:r>
      <w:r w:rsidR="00FE332B">
        <w:rPr>
          <w:rFonts w:ascii="OpenDyslexicAlta" w:eastAsia="Times New Roman" w:hAnsi="OpenDyslexicAlta" w:cs="Times New Roman"/>
          <w:kern w:val="0"/>
          <w:lang w:eastAsia="en-GB"/>
          <w14:ligatures w14:val="none"/>
        </w:rPr>
        <w:t>ögum</w:t>
      </w:r>
      <w:r w:rsidRPr="00513228">
        <w:rPr>
          <w:rFonts w:ascii="OpenDyslexicAlta" w:eastAsia="Times New Roman" w:hAnsi="OpenDyslexicAlta" w:cs="Times New Roman"/>
          <w:kern w:val="0"/>
          <w:lang w:eastAsia="en-GB"/>
          <w14:ligatures w14:val="none"/>
        </w:rPr>
        <w:t xml:space="preserve"> myrkurs, öskudeginum og fleiru en fækka hamingudögunum. </w:t>
      </w:r>
    </w:p>
    <w:p w14:paraId="705E7C09" w14:textId="77777777" w:rsidR="00513228" w:rsidRPr="00513228" w:rsidRDefault="00513228" w:rsidP="00513228">
      <w:pPr>
        <w:spacing w:after="0" w:line="360" w:lineRule="auto"/>
        <w:ind w:firstLine="720"/>
        <w:jc w:val="both"/>
        <w:rPr>
          <w:rFonts w:ascii="OpenDyslexicAlta" w:eastAsia="Times New Roman" w:hAnsi="OpenDyslexicAlta" w:cs="Times New Roman"/>
          <w:kern w:val="0"/>
          <w:lang w:eastAsia="en-GB"/>
          <w14:ligatures w14:val="none"/>
        </w:rPr>
      </w:pPr>
      <w:r w:rsidRPr="00513228">
        <w:rPr>
          <w:rFonts w:ascii="OpenDyslexicAlta" w:eastAsia="Times New Roman" w:hAnsi="OpenDyslexicAlta" w:cs="Times New Roman"/>
          <w:kern w:val="0"/>
          <w:lang w:eastAsia="en-GB"/>
          <w14:ligatures w14:val="none"/>
        </w:rPr>
        <w:t xml:space="preserve">Dagatalið er samþykkt af fræðslunefnd og foreldraráði. </w:t>
      </w:r>
    </w:p>
    <w:p w14:paraId="73C967B8" w14:textId="77777777" w:rsidR="00513228" w:rsidRPr="00513228" w:rsidRDefault="00513228" w:rsidP="00513228">
      <w:pPr>
        <w:spacing w:after="0" w:line="360" w:lineRule="auto"/>
        <w:ind w:firstLine="360"/>
        <w:jc w:val="both"/>
        <w:rPr>
          <w:rFonts w:ascii="OpenDyslexicAlta" w:eastAsia="Times New Roman" w:hAnsi="OpenDyslexicAlta" w:cs="Times New Roman"/>
          <w:kern w:val="0"/>
          <w:lang w:eastAsia="en-GB"/>
          <w14:ligatures w14:val="none"/>
        </w:rPr>
      </w:pPr>
      <w:r w:rsidRPr="00513228">
        <w:rPr>
          <w:rFonts w:ascii="OpenDyslexicAlta" w:eastAsia="Times New Roman" w:hAnsi="OpenDyslexicAlta" w:cs="Times New Roman"/>
          <w:kern w:val="0"/>
          <w:lang w:eastAsia="en-GB"/>
          <w14:ligatures w14:val="none"/>
        </w:rPr>
        <w:t>Hefðir og hátíðir fléttast inn í starfið og eru órjúfanlegur hluti af þeim viðburðum sem gerast í leikskólanum.</w:t>
      </w:r>
    </w:p>
    <w:p w14:paraId="545C885B" w14:textId="77777777" w:rsidR="00513228" w:rsidRDefault="00513228" w:rsidP="00513228">
      <w:pPr>
        <w:rPr>
          <w:lang w:val="en-GB"/>
        </w:rPr>
      </w:pPr>
    </w:p>
    <w:p w14:paraId="6811340B" w14:textId="00311469" w:rsidR="00513228" w:rsidRDefault="00513228" w:rsidP="00513228">
      <w:pPr>
        <w:pStyle w:val="Fyrirsgn2"/>
      </w:pPr>
      <w:bookmarkStart w:id="15" w:name="_Toc180153472"/>
      <w:proofErr w:type="spellStart"/>
      <w:r>
        <w:lastRenderedPageBreak/>
        <w:t>Innra</w:t>
      </w:r>
      <w:proofErr w:type="spellEnd"/>
      <w:r>
        <w:t xml:space="preserve"> mat</w:t>
      </w:r>
      <w:bookmarkEnd w:id="15"/>
    </w:p>
    <w:p w14:paraId="6384EFD2" w14:textId="77777777"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Skólaárið 2024-2025 leggjum við áherslu á endurmat og símat og reynum að bregðast strax við því sem mögulegt er.</w:t>
      </w:r>
    </w:p>
    <w:p w14:paraId="7DF12EA4" w14:textId="77777777" w:rsidR="00513228" w:rsidRPr="00513228" w:rsidRDefault="00513228" w:rsidP="00513228">
      <w:pPr>
        <w:numPr>
          <w:ilvl w:val="0"/>
          <w:numId w:val="3"/>
        </w:num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September/ október: Hljóm-2 lagt fyrir Snillingana, EFI-2 lagt fyrir þá sem eru komnir með aldur. Kynningafundir foreldra eða örviðtöl við þá.</w:t>
      </w:r>
    </w:p>
    <w:p w14:paraId="2897443D" w14:textId="77777777" w:rsidR="00513228" w:rsidRPr="00513228" w:rsidRDefault="00513228" w:rsidP="00513228">
      <w:pPr>
        <w:numPr>
          <w:ilvl w:val="0"/>
          <w:numId w:val="3"/>
        </w:num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Janúar: Hljóm-2 lagt fyrir þá nemendur sem þess þurfa, broskarlamat Snillingadeildar</w:t>
      </w:r>
    </w:p>
    <w:p w14:paraId="4E2198F9" w14:textId="5B1BC3F0" w:rsidR="00513228" w:rsidRPr="00513228" w:rsidRDefault="00513228" w:rsidP="00513228">
      <w:pPr>
        <w:numPr>
          <w:ilvl w:val="0"/>
          <w:numId w:val="3"/>
        </w:num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Febrúar: Starfsmannasamtöl og </w:t>
      </w:r>
      <w:r w:rsidR="00033585">
        <w:rPr>
          <w:rFonts w:ascii="OpenDyslexicAlta" w:eastAsia="Calibri" w:hAnsi="OpenDyslexicAlta" w:cs="Times New Roman"/>
          <w:kern w:val="0"/>
          <w:lang w:eastAsia="en-GB"/>
          <w14:ligatures w14:val="none"/>
        </w:rPr>
        <w:t>S</w:t>
      </w:r>
      <w:r w:rsidRPr="00513228">
        <w:rPr>
          <w:rFonts w:ascii="OpenDyslexicAlta" w:eastAsia="Calibri" w:hAnsi="OpenDyslexicAlta" w:cs="Times New Roman"/>
          <w:kern w:val="0"/>
          <w:lang w:eastAsia="en-GB"/>
          <w14:ligatures w14:val="none"/>
        </w:rPr>
        <w:t xml:space="preserve">kólapúlsinn </w:t>
      </w:r>
    </w:p>
    <w:p w14:paraId="79F666DD" w14:textId="77777777" w:rsidR="00513228" w:rsidRPr="00513228" w:rsidRDefault="00513228" w:rsidP="00513228">
      <w:pPr>
        <w:numPr>
          <w:ilvl w:val="0"/>
          <w:numId w:val="3"/>
        </w:num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Mars: starfsmannakönnun. </w:t>
      </w:r>
    </w:p>
    <w:p w14:paraId="7CD52764" w14:textId="77777777" w:rsidR="00513228" w:rsidRPr="00513228" w:rsidRDefault="00513228" w:rsidP="00513228">
      <w:pPr>
        <w:numPr>
          <w:ilvl w:val="0"/>
          <w:numId w:val="3"/>
        </w:num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Maí: Broskarlamat Snillingadeildar</w:t>
      </w:r>
    </w:p>
    <w:p w14:paraId="185511F4" w14:textId="77777777" w:rsidR="00513228" w:rsidRPr="00513228" w:rsidRDefault="00513228" w:rsidP="00513228">
      <w:pPr>
        <w:numPr>
          <w:ilvl w:val="0"/>
          <w:numId w:val="3"/>
        </w:num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Júní - ágúst: Drög lögð að ársáætlun næsta skólaárs unnin og skilað.</w:t>
      </w:r>
    </w:p>
    <w:p w14:paraId="7B650AC0" w14:textId="77777777" w:rsidR="00513228" w:rsidRDefault="00513228" w:rsidP="00513228">
      <w:pPr>
        <w:rPr>
          <w:lang w:val="en-GB"/>
        </w:rPr>
      </w:pPr>
    </w:p>
    <w:p w14:paraId="1D24CF76" w14:textId="10E6098A" w:rsidR="00513228" w:rsidRDefault="00513228" w:rsidP="00513228">
      <w:pPr>
        <w:pStyle w:val="Fyrirsgn2"/>
      </w:pPr>
      <w:bookmarkStart w:id="16" w:name="_Toc180153473"/>
      <w:proofErr w:type="spellStart"/>
      <w:r>
        <w:t>Nefndir</w:t>
      </w:r>
      <w:proofErr w:type="spellEnd"/>
      <w:r>
        <w:t xml:space="preserve"> og </w:t>
      </w:r>
      <w:proofErr w:type="spellStart"/>
      <w:r>
        <w:t>ráð</w:t>
      </w:r>
      <w:bookmarkEnd w:id="16"/>
      <w:proofErr w:type="spellEnd"/>
      <w:r>
        <w:t xml:space="preserve"> </w:t>
      </w:r>
    </w:p>
    <w:p w14:paraId="2AB2D6A4" w14:textId="77777777"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Öryggistrúnaðarmaður og eldvarnarfulltrúi sjá um öryggismál skólans. Fer yfir neyðaráætlanir og kynnir fyrir starfsmönnum og nemendum. Fylgir eftir áfallaáætlun skólans ef áföll verða í nemenda- eða starfsmannahópi og/eða umhverfi skólans. Leikskólastjóri, aðstoðarleikskólastjóri og deildarstjórar eru í áfallaráði Dalborgar. </w:t>
      </w:r>
    </w:p>
    <w:p w14:paraId="29E11BC2" w14:textId="77777777"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Starfsmannasjóður: Díana Margrét </w:t>
      </w:r>
    </w:p>
    <w:p w14:paraId="3BF2B493" w14:textId="77777777"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Gjafasjóður: Þórdís Mjöll </w:t>
      </w:r>
    </w:p>
    <w:p w14:paraId="69062FBC" w14:textId="77777777"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Trúnaðarmaður AFLS: ? </w:t>
      </w:r>
    </w:p>
    <w:p w14:paraId="2D623250" w14:textId="77777777" w:rsid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Trúnaðarmaður FL/FLS/KI – Díana Margrét Símonardóttir</w:t>
      </w:r>
    </w:p>
    <w:p w14:paraId="0B71D1E3" w14:textId="15BE00F4" w:rsidR="007F69A9" w:rsidRPr="00513228" w:rsidRDefault="006B617A" w:rsidP="00513228">
      <w:pPr>
        <w:spacing w:after="0" w:line="360" w:lineRule="auto"/>
        <w:jc w:val="both"/>
        <w:rPr>
          <w:rFonts w:ascii="OpenDyslexicAlta" w:eastAsia="Calibri" w:hAnsi="OpenDyslexicAlta" w:cs="Times New Roman"/>
          <w:kern w:val="0"/>
          <w:lang w:eastAsia="en-GB"/>
          <w14:ligatures w14:val="none"/>
        </w:rPr>
      </w:pPr>
      <w:r>
        <w:rPr>
          <w:rFonts w:ascii="OpenDyslexicAlta" w:eastAsia="Calibri" w:hAnsi="OpenDyslexicAlta" w:cs="Times New Roman"/>
          <w:kern w:val="0"/>
          <w:lang w:eastAsia="en-GB"/>
          <w14:ligatures w14:val="none"/>
        </w:rPr>
        <w:lastRenderedPageBreak/>
        <w:t xml:space="preserve">Í Dalborg </w:t>
      </w:r>
      <w:r w:rsidR="00BD0A07">
        <w:rPr>
          <w:rFonts w:ascii="OpenDyslexicAlta" w:eastAsia="Calibri" w:hAnsi="OpenDyslexicAlta" w:cs="Times New Roman"/>
          <w:kern w:val="0"/>
          <w:lang w:eastAsia="en-GB"/>
          <w14:ligatures w14:val="none"/>
        </w:rPr>
        <w:t xml:space="preserve">starfar foreldraráð </w:t>
      </w:r>
      <w:r w:rsidR="00A456B9">
        <w:rPr>
          <w:rFonts w:ascii="OpenDyslexicAlta" w:eastAsia="Calibri" w:hAnsi="OpenDyslexicAlta" w:cs="Times New Roman"/>
          <w:kern w:val="0"/>
          <w:lang w:eastAsia="en-GB"/>
          <w14:ligatures w14:val="none"/>
        </w:rPr>
        <w:t>sem er einnig</w:t>
      </w:r>
      <w:r w:rsidR="00CE78A3">
        <w:rPr>
          <w:rFonts w:ascii="OpenDyslexicAlta" w:eastAsia="Calibri" w:hAnsi="OpenDyslexicAlta" w:cs="Times New Roman"/>
          <w:kern w:val="0"/>
          <w:lang w:eastAsia="en-GB"/>
          <w14:ligatures w14:val="none"/>
        </w:rPr>
        <w:t xml:space="preserve"> stjórn foreldrafélagsins</w:t>
      </w:r>
      <w:r w:rsidR="00F9696B">
        <w:rPr>
          <w:rFonts w:ascii="OpenDyslexicAlta" w:eastAsia="Calibri" w:hAnsi="OpenDyslexicAlta" w:cs="Times New Roman"/>
          <w:kern w:val="0"/>
          <w:lang w:eastAsia="en-GB"/>
          <w14:ligatures w14:val="none"/>
        </w:rPr>
        <w:t>. Þar s</w:t>
      </w:r>
      <w:r w:rsidR="0091062F">
        <w:rPr>
          <w:rFonts w:ascii="OpenDyslexicAlta" w:eastAsia="Calibri" w:hAnsi="OpenDyslexicAlta" w:cs="Times New Roman"/>
          <w:kern w:val="0"/>
          <w:lang w:eastAsia="en-GB"/>
          <w14:ligatures w14:val="none"/>
        </w:rPr>
        <w:t>itja Hulda Kristín formaður, Díana Mjöll gjaldkeri,</w:t>
      </w:r>
      <w:r w:rsidR="00F54C8F">
        <w:rPr>
          <w:rFonts w:ascii="OpenDyslexicAlta" w:eastAsia="Calibri" w:hAnsi="OpenDyslexicAlta" w:cs="Times New Roman"/>
          <w:kern w:val="0"/>
          <w:lang w:eastAsia="en-GB"/>
          <w14:ligatures w14:val="none"/>
        </w:rPr>
        <w:t xml:space="preserve"> Eva</w:t>
      </w:r>
      <w:r w:rsidR="00AF3C84">
        <w:rPr>
          <w:rFonts w:ascii="OpenDyslexicAlta" w:eastAsia="Calibri" w:hAnsi="OpenDyslexicAlta" w:cs="Times New Roman"/>
          <w:kern w:val="0"/>
          <w:lang w:eastAsia="en-GB"/>
          <w14:ligatures w14:val="none"/>
        </w:rPr>
        <w:t>, Aníta Ösp</w:t>
      </w:r>
      <w:r w:rsidR="00921376">
        <w:rPr>
          <w:rFonts w:ascii="OpenDyslexicAlta" w:eastAsia="Calibri" w:hAnsi="OpenDyslexicAlta" w:cs="Times New Roman"/>
          <w:kern w:val="0"/>
          <w:lang w:eastAsia="en-GB"/>
          <w14:ligatures w14:val="none"/>
        </w:rPr>
        <w:t>, Alex</w:t>
      </w:r>
      <w:r w:rsidR="00A40BF3">
        <w:rPr>
          <w:rFonts w:ascii="OpenDyslexicAlta" w:eastAsia="Calibri" w:hAnsi="OpenDyslexicAlta" w:cs="Times New Roman"/>
          <w:kern w:val="0"/>
          <w:lang w:eastAsia="en-GB"/>
          <w14:ligatures w14:val="none"/>
        </w:rPr>
        <w:t xml:space="preserve">andra meðstjórnendur. </w:t>
      </w:r>
    </w:p>
    <w:p w14:paraId="3D174762" w14:textId="77777777" w:rsidR="00513228" w:rsidRDefault="00513228" w:rsidP="00513228">
      <w:pPr>
        <w:rPr>
          <w:lang w:val="en-GB"/>
        </w:rPr>
      </w:pPr>
    </w:p>
    <w:p w14:paraId="2B9ED3C8" w14:textId="654789CC" w:rsidR="00513228" w:rsidRDefault="00513228" w:rsidP="00513228">
      <w:pPr>
        <w:pStyle w:val="Fyrirsgn2"/>
      </w:pPr>
      <w:bookmarkStart w:id="17" w:name="_Toc180153474"/>
      <w:proofErr w:type="spellStart"/>
      <w:r>
        <w:t>Starfs</w:t>
      </w:r>
      <w:proofErr w:type="spellEnd"/>
      <w:r>
        <w:t xml:space="preserve">- og </w:t>
      </w:r>
      <w:proofErr w:type="spellStart"/>
      <w:r>
        <w:t>skipulagsdagar</w:t>
      </w:r>
      <w:bookmarkEnd w:id="17"/>
      <w:proofErr w:type="spellEnd"/>
    </w:p>
    <w:p w14:paraId="3F1F1448" w14:textId="77777777"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Eru sex í ár.   </w:t>
      </w:r>
    </w:p>
    <w:p w14:paraId="2659F58F" w14:textId="1805D6CC" w:rsidR="00513228" w:rsidRPr="00513228" w:rsidRDefault="00513228" w:rsidP="00513228">
      <w:pPr>
        <w:spacing w:after="0" w:line="360" w:lineRule="auto"/>
        <w:ind w:firstLine="72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b/>
          <w:bCs/>
          <w:kern w:val="0"/>
          <w:lang w:eastAsia="en-GB"/>
          <w14:ligatures w14:val="none"/>
        </w:rPr>
        <w:t>19. ágúst</w:t>
      </w:r>
      <w:r w:rsidRPr="00513228">
        <w:rPr>
          <w:rFonts w:ascii="OpenDyslexicAlta" w:eastAsia="Calibri" w:hAnsi="OpenDyslexicAlta" w:cs="Times New Roman"/>
          <w:kern w:val="0"/>
          <w:lang w:eastAsia="en-GB"/>
          <w14:ligatures w14:val="none"/>
        </w:rPr>
        <w:t xml:space="preserve"> er starfsdagur. Unnið er í Dalborg að undirbúning fyrir skólárið. Skipt er upp í hópa og hver hópur tekur ákveðið þema fyrir. Einnig er fari</w:t>
      </w:r>
      <w:r w:rsidR="00033585">
        <w:rPr>
          <w:rFonts w:ascii="OpenDyslexicAlta" w:eastAsia="Calibri" w:hAnsi="OpenDyslexicAlta" w:cs="Times New Roman"/>
          <w:kern w:val="0"/>
          <w:lang w:eastAsia="en-GB"/>
          <w14:ligatures w14:val="none"/>
        </w:rPr>
        <w:t>n</w:t>
      </w:r>
      <w:r w:rsidR="002B5590">
        <w:rPr>
          <w:rFonts w:ascii="OpenDyslexicAlta" w:eastAsia="Calibri" w:hAnsi="OpenDyslexicAlta" w:cs="Times New Roman"/>
          <w:kern w:val="0"/>
          <w:lang w:eastAsia="en-GB"/>
          <w14:ligatures w14:val="none"/>
        </w:rPr>
        <w:t xml:space="preserve"> </w:t>
      </w:r>
      <w:r w:rsidRPr="00513228">
        <w:rPr>
          <w:rFonts w:ascii="OpenDyslexicAlta" w:eastAsia="Calibri" w:hAnsi="OpenDyslexicAlta" w:cs="Times New Roman"/>
          <w:kern w:val="0"/>
          <w:lang w:eastAsia="en-GB"/>
          <w14:ligatures w14:val="none"/>
        </w:rPr>
        <w:t xml:space="preserve">stuttleg yfirferð á Uppeldi til ábyrgðar, skólanámskránni, neyðaráætlun leikskólans og ýmislegt fleira. </w:t>
      </w:r>
    </w:p>
    <w:p w14:paraId="642E3BE6" w14:textId="77777777" w:rsidR="00513228" w:rsidRPr="00513228" w:rsidRDefault="00513228" w:rsidP="00513228">
      <w:pPr>
        <w:spacing w:after="0" w:line="360" w:lineRule="auto"/>
        <w:ind w:firstLine="72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b/>
          <w:bCs/>
          <w:kern w:val="0"/>
          <w:lang w:eastAsia="en-GB"/>
          <w14:ligatures w14:val="none"/>
        </w:rPr>
        <w:t>3. og 4. október</w:t>
      </w:r>
      <w:r w:rsidRPr="00513228">
        <w:rPr>
          <w:rFonts w:ascii="OpenDyslexicAlta" w:eastAsia="Calibri" w:hAnsi="OpenDyslexicAlta" w:cs="Times New Roman"/>
          <w:kern w:val="0"/>
          <w:lang w:eastAsia="en-GB"/>
          <w14:ligatures w14:val="none"/>
        </w:rPr>
        <w:t xml:space="preserve"> er sameiginlegur starfsdagur leikskóla í Fjarðabyggð. Við munum fá tveggja daga námskeið í Uppeldi til ábyrgðar.   </w:t>
      </w:r>
    </w:p>
    <w:p w14:paraId="5CBCD54C" w14:textId="77777777" w:rsidR="00513228" w:rsidRPr="00513228" w:rsidRDefault="00513228" w:rsidP="00513228">
      <w:pPr>
        <w:spacing w:after="0" w:line="360" w:lineRule="auto"/>
        <w:ind w:firstLine="72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b/>
          <w:bCs/>
          <w:kern w:val="0"/>
          <w:lang w:eastAsia="en-GB"/>
          <w14:ligatures w14:val="none"/>
        </w:rPr>
        <w:t>2. janúar</w:t>
      </w:r>
      <w:r w:rsidRPr="00513228">
        <w:rPr>
          <w:rFonts w:ascii="OpenDyslexicAlta" w:eastAsia="Calibri" w:hAnsi="OpenDyslexicAlta" w:cs="Times New Roman"/>
          <w:kern w:val="0"/>
          <w:lang w:eastAsia="en-GB"/>
          <w14:ligatures w14:val="none"/>
        </w:rPr>
        <w:t xml:space="preserve"> Deildarfundir og innra mat. </w:t>
      </w:r>
    </w:p>
    <w:p w14:paraId="534FB048" w14:textId="77777777" w:rsidR="00513228" w:rsidRPr="00513228" w:rsidRDefault="00513228" w:rsidP="00513228">
      <w:pPr>
        <w:spacing w:after="0" w:line="360" w:lineRule="auto"/>
        <w:ind w:firstLine="72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b/>
          <w:bCs/>
          <w:kern w:val="0"/>
          <w:lang w:eastAsia="en-GB"/>
          <w14:ligatures w14:val="none"/>
        </w:rPr>
        <w:t>25. apríl</w:t>
      </w:r>
      <w:r w:rsidRPr="00513228">
        <w:rPr>
          <w:rFonts w:ascii="OpenDyslexicAlta" w:eastAsia="Calibri" w:hAnsi="OpenDyslexicAlta" w:cs="Times New Roman"/>
          <w:kern w:val="0"/>
          <w:lang w:eastAsia="en-GB"/>
          <w14:ligatures w14:val="none"/>
        </w:rPr>
        <w:t xml:space="preserve"> Deildarfundir og innra mat. </w:t>
      </w:r>
    </w:p>
    <w:p w14:paraId="332A94AC" w14:textId="77777777" w:rsidR="00513228" w:rsidRPr="00513228" w:rsidRDefault="00513228" w:rsidP="00513228">
      <w:pPr>
        <w:spacing w:after="0" w:line="360" w:lineRule="auto"/>
        <w:ind w:firstLine="72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b/>
          <w:bCs/>
          <w:kern w:val="0"/>
          <w:lang w:eastAsia="en-GB"/>
          <w14:ligatures w14:val="none"/>
        </w:rPr>
        <w:t xml:space="preserve">6. júní </w:t>
      </w:r>
      <w:r w:rsidRPr="00513228">
        <w:rPr>
          <w:rFonts w:ascii="OpenDyslexicAlta" w:eastAsia="Calibri" w:hAnsi="OpenDyslexicAlta" w:cs="Times New Roman"/>
          <w:kern w:val="0"/>
          <w:lang w:eastAsia="en-GB"/>
          <w14:ligatures w14:val="none"/>
        </w:rPr>
        <w:t xml:space="preserve">síðasti starfsdagur skólaársins og dagurinn nýttur innanhús í að ganga frá listaverkum, bók barnsins og ýmislegt fleira. </w:t>
      </w:r>
    </w:p>
    <w:p w14:paraId="7CEB751D" w14:textId="77777777" w:rsidR="00513228" w:rsidRDefault="00513228" w:rsidP="00513228">
      <w:pPr>
        <w:rPr>
          <w:lang w:val="en-GB"/>
        </w:rPr>
      </w:pPr>
    </w:p>
    <w:p w14:paraId="358FDE65" w14:textId="2BD16E81" w:rsidR="00513228" w:rsidRDefault="00513228" w:rsidP="00513228">
      <w:pPr>
        <w:pStyle w:val="Fyrirsgn2"/>
      </w:pPr>
      <w:bookmarkStart w:id="18" w:name="_Toc180153475"/>
      <w:proofErr w:type="spellStart"/>
      <w:r>
        <w:t>Foreldrasamstarf</w:t>
      </w:r>
      <w:bookmarkEnd w:id="18"/>
      <w:proofErr w:type="spellEnd"/>
    </w:p>
    <w:p w14:paraId="1CD8F847" w14:textId="77777777" w:rsidR="00513228" w:rsidRPr="00513228" w:rsidRDefault="00513228" w:rsidP="00513228">
      <w:pPr>
        <w:spacing w:after="0" w:line="360" w:lineRule="auto"/>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Við leggjum áherslu á gott og öflugt samstarf við foreldra. Innleiðing á Karellen hefur aukið upplýsingastreymi til foreldra og einnig frá þeim. Áfram er unnið með dagleg skilaboð, töfluskrif, tölvupósta, fréttir á heimasíðu og mánaðarplön.</w:t>
      </w:r>
    </w:p>
    <w:p w14:paraId="4AB98B4B" w14:textId="77777777" w:rsidR="00513228" w:rsidRPr="00513228" w:rsidRDefault="00513228" w:rsidP="00513228">
      <w:pPr>
        <w:spacing w:after="0" w:line="360" w:lineRule="auto"/>
        <w:ind w:firstLine="72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t xml:space="preserve">Foreldrakaffi/opið hús: karla- og konukaffi í tengslum við bóndadag og konudag. </w:t>
      </w:r>
    </w:p>
    <w:p w14:paraId="6219A69D" w14:textId="4131AB3B" w:rsidR="00365872" w:rsidRDefault="00513228" w:rsidP="00D86E73">
      <w:pPr>
        <w:spacing w:after="0" w:line="360" w:lineRule="auto"/>
        <w:ind w:firstLine="720"/>
        <w:jc w:val="both"/>
        <w:rPr>
          <w:rFonts w:ascii="OpenDyslexicAlta" w:eastAsia="Calibri" w:hAnsi="OpenDyslexicAlta" w:cs="Times New Roman"/>
          <w:kern w:val="0"/>
          <w:lang w:eastAsia="en-GB"/>
          <w14:ligatures w14:val="none"/>
        </w:rPr>
      </w:pPr>
      <w:r w:rsidRPr="00513228">
        <w:rPr>
          <w:rFonts w:ascii="OpenDyslexicAlta" w:eastAsia="Calibri" w:hAnsi="OpenDyslexicAlta" w:cs="Times New Roman"/>
          <w:kern w:val="0"/>
          <w:lang w:eastAsia="en-GB"/>
          <w14:ligatures w14:val="none"/>
        </w:rPr>
        <w:lastRenderedPageBreak/>
        <w:t>Foreldrasamtöl: Foreldra samtölin eru tekin í afmælismánuði barnanna. Þar er farið yfir þroska barns, líðan og fleira er snertir skólagöngu barnsins. Önnur viðtöl eru tekin eftir því sem foreldrar eða kennarar óska</w:t>
      </w:r>
      <w:r w:rsidR="00365872">
        <w:rPr>
          <w:rFonts w:ascii="OpenDyslexicAlta" w:eastAsia="Calibri" w:hAnsi="OpenDyslexicAlta" w:cs="Times New Roman"/>
          <w:kern w:val="0"/>
          <w:lang w:eastAsia="en-GB"/>
          <w14:ligatures w14:val="none"/>
        </w:rPr>
        <w:t>.</w:t>
      </w:r>
    </w:p>
    <w:p w14:paraId="32755E13" w14:textId="77777777" w:rsidR="00365872" w:rsidRDefault="00365872" w:rsidP="00365872">
      <w:pPr>
        <w:spacing w:after="0" w:line="360" w:lineRule="auto"/>
        <w:jc w:val="both"/>
        <w:rPr>
          <w:rFonts w:ascii="OpenDyslexicAlta" w:eastAsia="Calibri" w:hAnsi="OpenDyslexicAlta" w:cs="Times New Roman"/>
          <w:kern w:val="0"/>
          <w:lang w:eastAsia="en-GB"/>
          <w14:ligatures w14:val="none"/>
        </w:rPr>
      </w:pPr>
    </w:p>
    <w:p w14:paraId="4B21A25F" w14:textId="192D936B" w:rsidR="00365872" w:rsidRPr="00513228" w:rsidRDefault="00365872" w:rsidP="00365872">
      <w:pPr>
        <w:spacing w:after="0" w:line="360" w:lineRule="auto"/>
        <w:jc w:val="both"/>
        <w:rPr>
          <w:rFonts w:ascii="OpenDyslexicAlta" w:eastAsia="Times New Roman" w:hAnsi="OpenDyslexicAlta" w:cs="Times New Roman"/>
          <w:kern w:val="0"/>
          <w:lang w:eastAsia="en-GB"/>
          <w14:ligatures w14:val="none"/>
        </w:rPr>
        <w:sectPr w:rsidR="00365872" w:rsidRPr="00513228" w:rsidSect="00513228">
          <w:pgSz w:w="11906" w:h="16838"/>
          <w:pgMar w:top="1418" w:right="1418" w:bottom="1418" w:left="1418" w:header="709" w:footer="709" w:gutter="0"/>
          <w:cols w:space="708"/>
          <w:titlePg/>
          <w:docGrid w:linePitch="360"/>
        </w:sectPr>
      </w:pPr>
    </w:p>
    <w:p w14:paraId="034F861F" w14:textId="0E80619C" w:rsidR="00513228" w:rsidRPr="00513228" w:rsidRDefault="00C92EC3" w:rsidP="00513228">
      <w:pPr>
        <w:rPr>
          <w:lang w:val="en-GB"/>
        </w:rPr>
      </w:pPr>
      <w:r>
        <w:rPr>
          <w:noProof/>
          <w:lang w:val="en-GB"/>
        </w:rPr>
        <w:lastRenderedPageBreak/>
        <w:drawing>
          <wp:anchor distT="0" distB="0" distL="114300" distR="114300" simplePos="0" relativeHeight="251659269" behindDoc="0" locked="0" layoutInCell="1" allowOverlap="1" wp14:anchorId="51B2A9EA" wp14:editId="77DC5925">
            <wp:simplePos x="0" y="0"/>
            <wp:positionH relativeFrom="column">
              <wp:posOffset>-114935</wp:posOffset>
            </wp:positionH>
            <wp:positionV relativeFrom="paragraph">
              <wp:posOffset>0</wp:posOffset>
            </wp:positionV>
            <wp:extent cx="9189720" cy="6667500"/>
            <wp:effectExtent l="0" t="0" r="0" b="0"/>
            <wp:wrapThrough wrapText="bothSides">
              <wp:wrapPolygon edited="0">
                <wp:start x="0" y="0"/>
                <wp:lineTo x="0" y="21538"/>
                <wp:lineTo x="21537" y="21538"/>
                <wp:lineTo x="21537" y="0"/>
                <wp:lineTo x="0" y="0"/>
              </wp:wrapPolygon>
            </wp:wrapThrough>
            <wp:docPr id="1685920435" name="My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89720" cy="6667500"/>
                    </a:xfrm>
                    <a:prstGeom prst="rect">
                      <a:avLst/>
                    </a:prstGeom>
                    <a:noFill/>
                  </pic:spPr>
                </pic:pic>
              </a:graphicData>
            </a:graphic>
            <wp14:sizeRelH relativeFrom="margin">
              <wp14:pctWidth>0</wp14:pctWidth>
            </wp14:sizeRelH>
            <wp14:sizeRelV relativeFrom="margin">
              <wp14:pctHeight>0</wp14:pctHeight>
            </wp14:sizeRelV>
          </wp:anchor>
        </w:drawing>
      </w:r>
    </w:p>
    <w:sectPr w:rsidR="00513228" w:rsidRPr="00513228" w:rsidSect="00C92EC3">
      <w:pgSz w:w="16838" w:h="11906" w:orient="landscape"/>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78281" w14:textId="77777777" w:rsidR="00EF6922" w:rsidRDefault="00EF6922" w:rsidP="00261390">
      <w:pPr>
        <w:spacing w:after="0" w:line="240" w:lineRule="auto"/>
      </w:pPr>
      <w:r>
        <w:separator/>
      </w:r>
    </w:p>
  </w:endnote>
  <w:endnote w:type="continuationSeparator" w:id="0">
    <w:p w14:paraId="0DA6962B" w14:textId="77777777" w:rsidR="00EF6922" w:rsidRDefault="00EF6922" w:rsidP="00261390">
      <w:pPr>
        <w:spacing w:after="0" w:line="240" w:lineRule="auto"/>
      </w:pPr>
      <w:r>
        <w:continuationSeparator/>
      </w:r>
    </w:p>
  </w:endnote>
  <w:endnote w:type="continuationNotice" w:id="1">
    <w:p w14:paraId="6A4E623F" w14:textId="77777777" w:rsidR="00EF6922" w:rsidRDefault="00EF69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DyslexicAlta">
    <w:altName w:val="Calibri"/>
    <w:panose1 w:val="00000500000000000000"/>
    <w:charset w:val="00"/>
    <w:family w:val="modern"/>
    <w:notTrueType/>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CFF93" w14:textId="77777777" w:rsidR="00EF6922" w:rsidRDefault="00EF6922" w:rsidP="00261390">
      <w:pPr>
        <w:spacing w:after="0" w:line="240" w:lineRule="auto"/>
      </w:pPr>
      <w:r>
        <w:separator/>
      </w:r>
    </w:p>
  </w:footnote>
  <w:footnote w:type="continuationSeparator" w:id="0">
    <w:p w14:paraId="42848538" w14:textId="77777777" w:rsidR="00EF6922" w:rsidRDefault="00EF6922" w:rsidP="00261390">
      <w:pPr>
        <w:spacing w:after="0" w:line="240" w:lineRule="auto"/>
      </w:pPr>
      <w:r>
        <w:continuationSeparator/>
      </w:r>
    </w:p>
  </w:footnote>
  <w:footnote w:type="continuationNotice" w:id="1">
    <w:p w14:paraId="646ACDAD" w14:textId="77777777" w:rsidR="00EF6922" w:rsidRDefault="00EF692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80B9F"/>
    <w:multiLevelType w:val="hybridMultilevel"/>
    <w:tmpl w:val="D20A798A"/>
    <w:lvl w:ilvl="0" w:tplc="8D28BE44">
      <w:start w:val="2019"/>
      <w:numFmt w:val="bullet"/>
      <w:lvlText w:val="-"/>
      <w:lvlJc w:val="left"/>
      <w:pPr>
        <w:ind w:left="720" w:hanging="360"/>
      </w:pPr>
      <w:rPr>
        <w:rFonts w:ascii="Times New Roman" w:eastAsia="Calibri"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48E824A9"/>
    <w:multiLevelType w:val="hybridMultilevel"/>
    <w:tmpl w:val="4CC0EC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0C23226"/>
    <w:multiLevelType w:val="hybridMultilevel"/>
    <w:tmpl w:val="F8349506"/>
    <w:lvl w:ilvl="0" w:tplc="FC18B1D6">
      <w:start w:val="2019"/>
      <w:numFmt w:val="bullet"/>
      <w:lvlText w:val="-"/>
      <w:lvlJc w:val="left"/>
      <w:pPr>
        <w:ind w:left="1080" w:hanging="360"/>
      </w:pPr>
      <w:rPr>
        <w:rFonts w:ascii="Times New Roman" w:eastAsia="Times New Roman" w:hAnsi="Times New Roman" w:cs="Times New Roman"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num w:numId="1" w16cid:durableId="100033186">
    <w:abstractNumId w:val="0"/>
  </w:num>
  <w:num w:numId="2" w16cid:durableId="1300456428">
    <w:abstractNumId w:val="2"/>
  </w:num>
  <w:num w:numId="3" w16cid:durableId="1305089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C35"/>
    <w:rsid w:val="00033585"/>
    <w:rsid w:val="00043C67"/>
    <w:rsid w:val="000E25A6"/>
    <w:rsid w:val="001108B7"/>
    <w:rsid w:val="0013236C"/>
    <w:rsid w:val="00194E20"/>
    <w:rsid w:val="001B421D"/>
    <w:rsid w:val="001D1C6A"/>
    <w:rsid w:val="00261390"/>
    <w:rsid w:val="0029331E"/>
    <w:rsid w:val="002B5590"/>
    <w:rsid w:val="002B5AE0"/>
    <w:rsid w:val="00365872"/>
    <w:rsid w:val="00415B18"/>
    <w:rsid w:val="005007F7"/>
    <w:rsid w:val="00504805"/>
    <w:rsid w:val="00513228"/>
    <w:rsid w:val="0052715A"/>
    <w:rsid w:val="00584C35"/>
    <w:rsid w:val="005B5531"/>
    <w:rsid w:val="005F4696"/>
    <w:rsid w:val="00607B53"/>
    <w:rsid w:val="006B617A"/>
    <w:rsid w:val="0076120A"/>
    <w:rsid w:val="007A6615"/>
    <w:rsid w:val="007F69A9"/>
    <w:rsid w:val="00841F74"/>
    <w:rsid w:val="008767B9"/>
    <w:rsid w:val="008842CC"/>
    <w:rsid w:val="008B1FB3"/>
    <w:rsid w:val="008D01C2"/>
    <w:rsid w:val="008E48A6"/>
    <w:rsid w:val="0091062F"/>
    <w:rsid w:val="00921376"/>
    <w:rsid w:val="00961205"/>
    <w:rsid w:val="00992356"/>
    <w:rsid w:val="00A40BF3"/>
    <w:rsid w:val="00A456B9"/>
    <w:rsid w:val="00AD09B2"/>
    <w:rsid w:val="00AF3C84"/>
    <w:rsid w:val="00B35266"/>
    <w:rsid w:val="00B52F7A"/>
    <w:rsid w:val="00BA7551"/>
    <w:rsid w:val="00BD0A07"/>
    <w:rsid w:val="00C92EC3"/>
    <w:rsid w:val="00CE78A3"/>
    <w:rsid w:val="00CF042E"/>
    <w:rsid w:val="00D0179A"/>
    <w:rsid w:val="00D61401"/>
    <w:rsid w:val="00D86E73"/>
    <w:rsid w:val="00EF5B07"/>
    <w:rsid w:val="00EF6922"/>
    <w:rsid w:val="00F329B7"/>
    <w:rsid w:val="00F54C8F"/>
    <w:rsid w:val="00F9696B"/>
    <w:rsid w:val="00FE33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4D4A5"/>
  <w15:chartTrackingRefBased/>
  <w15:docId w15:val="{9D238935-0068-419D-B461-EB3E997AE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Venjulegur">
    <w:name w:val="Normal"/>
    <w:qFormat/>
    <w:rsid w:val="00584C35"/>
  </w:style>
  <w:style w:type="paragraph" w:styleId="Fyrirsgn1">
    <w:name w:val="heading 1"/>
    <w:basedOn w:val="Venjulegur"/>
    <w:next w:val="Venjulegur"/>
    <w:link w:val="Fyrirsgn1Staf"/>
    <w:uiPriority w:val="9"/>
    <w:qFormat/>
    <w:rsid w:val="00584C35"/>
    <w:pPr>
      <w:keepNext/>
      <w:keepLines/>
      <w:spacing w:before="360" w:after="80"/>
      <w:outlineLvl w:val="0"/>
    </w:pPr>
    <w:rPr>
      <w:rFonts w:ascii="OpenDyslexicAlta" w:eastAsiaTheme="majorEastAsia" w:hAnsi="OpenDyslexicAlta" w:cstheme="majorBidi"/>
      <w:b/>
      <w:bCs/>
      <w:sz w:val="32"/>
      <w:szCs w:val="32"/>
    </w:rPr>
  </w:style>
  <w:style w:type="paragraph" w:styleId="Fyrirsgn2">
    <w:name w:val="heading 2"/>
    <w:basedOn w:val="Venjulegur"/>
    <w:next w:val="Venjulegur"/>
    <w:link w:val="Fyrirsgn2Staf"/>
    <w:uiPriority w:val="9"/>
    <w:unhideWhenUsed/>
    <w:qFormat/>
    <w:rsid w:val="00584C35"/>
    <w:pPr>
      <w:keepNext/>
      <w:keepLines/>
      <w:spacing w:before="160" w:after="80"/>
      <w:outlineLvl w:val="1"/>
    </w:pPr>
    <w:rPr>
      <w:rFonts w:ascii="OpenDyslexicAlta" w:eastAsiaTheme="majorEastAsia" w:hAnsi="OpenDyslexicAlta" w:cstheme="majorBidi"/>
      <w:b/>
      <w:bCs/>
      <w:sz w:val="28"/>
      <w:szCs w:val="28"/>
      <w:lang w:val="en-GB"/>
    </w:rPr>
  </w:style>
  <w:style w:type="paragraph" w:styleId="Fyrirsgn3">
    <w:name w:val="heading 3"/>
    <w:basedOn w:val="Venjulegur"/>
    <w:next w:val="Venjulegur"/>
    <w:link w:val="Fyrirsgn3Staf"/>
    <w:uiPriority w:val="9"/>
    <w:semiHidden/>
    <w:unhideWhenUsed/>
    <w:qFormat/>
    <w:rsid w:val="00584C35"/>
    <w:pPr>
      <w:keepNext/>
      <w:keepLines/>
      <w:spacing w:before="160" w:after="80"/>
      <w:outlineLvl w:val="2"/>
    </w:pPr>
    <w:rPr>
      <w:rFonts w:eastAsiaTheme="majorEastAsia" w:cstheme="majorBidi"/>
      <w:color w:val="2F5496" w:themeColor="accent1" w:themeShade="BF"/>
      <w:sz w:val="28"/>
      <w:szCs w:val="28"/>
    </w:rPr>
  </w:style>
  <w:style w:type="paragraph" w:styleId="Fyrirsgn4">
    <w:name w:val="heading 4"/>
    <w:basedOn w:val="Venjulegur"/>
    <w:next w:val="Venjulegur"/>
    <w:link w:val="Fyrirsgn4Staf"/>
    <w:uiPriority w:val="9"/>
    <w:semiHidden/>
    <w:unhideWhenUsed/>
    <w:qFormat/>
    <w:rsid w:val="00584C35"/>
    <w:pPr>
      <w:keepNext/>
      <w:keepLines/>
      <w:spacing w:before="80" w:after="40"/>
      <w:outlineLvl w:val="3"/>
    </w:pPr>
    <w:rPr>
      <w:rFonts w:eastAsiaTheme="majorEastAsia" w:cstheme="majorBidi"/>
      <w:i/>
      <w:iCs/>
      <w:color w:val="2F5496" w:themeColor="accent1" w:themeShade="BF"/>
    </w:rPr>
  </w:style>
  <w:style w:type="paragraph" w:styleId="Fyrirsgn5">
    <w:name w:val="heading 5"/>
    <w:basedOn w:val="Venjulegur"/>
    <w:next w:val="Venjulegur"/>
    <w:link w:val="Fyrirsgn5Staf"/>
    <w:uiPriority w:val="9"/>
    <w:semiHidden/>
    <w:unhideWhenUsed/>
    <w:qFormat/>
    <w:rsid w:val="00584C35"/>
    <w:pPr>
      <w:keepNext/>
      <w:keepLines/>
      <w:spacing w:before="80" w:after="40"/>
      <w:outlineLvl w:val="4"/>
    </w:pPr>
    <w:rPr>
      <w:rFonts w:eastAsiaTheme="majorEastAsia" w:cstheme="majorBidi"/>
      <w:color w:val="2F5496" w:themeColor="accent1" w:themeShade="BF"/>
    </w:rPr>
  </w:style>
  <w:style w:type="paragraph" w:styleId="Fyrirsgn6">
    <w:name w:val="heading 6"/>
    <w:basedOn w:val="Venjulegur"/>
    <w:next w:val="Venjulegur"/>
    <w:link w:val="Fyrirsgn6Staf"/>
    <w:uiPriority w:val="9"/>
    <w:semiHidden/>
    <w:unhideWhenUsed/>
    <w:qFormat/>
    <w:rsid w:val="00584C35"/>
    <w:pPr>
      <w:keepNext/>
      <w:keepLines/>
      <w:spacing w:before="40" w:after="0"/>
      <w:outlineLvl w:val="5"/>
    </w:pPr>
    <w:rPr>
      <w:rFonts w:eastAsiaTheme="majorEastAsia" w:cstheme="majorBidi"/>
      <w:i/>
      <w:iCs/>
      <w:color w:val="595959" w:themeColor="text1" w:themeTint="A6"/>
    </w:rPr>
  </w:style>
  <w:style w:type="paragraph" w:styleId="Fyrirsgn7">
    <w:name w:val="heading 7"/>
    <w:basedOn w:val="Venjulegur"/>
    <w:next w:val="Venjulegur"/>
    <w:link w:val="Fyrirsgn7Staf"/>
    <w:uiPriority w:val="9"/>
    <w:semiHidden/>
    <w:unhideWhenUsed/>
    <w:qFormat/>
    <w:rsid w:val="00584C35"/>
    <w:pPr>
      <w:keepNext/>
      <w:keepLines/>
      <w:spacing w:before="40" w:after="0"/>
      <w:outlineLvl w:val="6"/>
    </w:pPr>
    <w:rPr>
      <w:rFonts w:eastAsiaTheme="majorEastAsia" w:cstheme="majorBidi"/>
      <w:color w:val="595959" w:themeColor="text1" w:themeTint="A6"/>
    </w:rPr>
  </w:style>
  <w:style w:type="paragraph" w:styleId="Fyrirsgn8">
    <w:name w:val="heading 8"/>
    <w:basedOn w:val="Venjulegur"/>
    <w:next w:val="Venjulegur"/>
    <w:link w:val="Fyrirsgn8Staf"/>
    <w:uiPriority w:val="9"/>
    <w:semiHidden/>
    <w:unhideWhenUsed/>
    <w:qFormat/>
    <w:rsid w:val="00584C35"/>
    <w:pPr>
      <w:keepNext/>
      <w:keepLines/>
      <w:spacing w:after="0"/>
      <w:outlineLvl w:val="7"/>
    </w:pPr>
    <w:rPr>
      <w:rFonts w:eastAsiaTheme="majorEastAsia" w:cstheme="majorBidi"/>
      <w:i/>
      <w:iCs/>
      <w:color w:val="272727" w:themeColor="text1" w:themeTint="D8"/>
    </w:rPr>
  </w:style>
  <w:style w:type="paragraph" w:styleId="Fyrirsgn9">
    <w:name w:val="heading 9"/>
    <w:basedOn w:val="Venjulegur"/>
    <w:next w:val="Venjulegur"/>
    <w:link w:val="Fyrirsgn9Staf"/>
    <w:uiPriority w:val="9"/>
    <w:semiHidden/>
    <w:unhideWhenUsed/>
    <w:qFormat/>
    <w:rsid w:val="00584C35"/>
    <w:pPr>
      <w:keepNext/>
      <w:keepLines/>
      <w:spacing w:after="0"/>
      <w:outlineLvl w:val="8"/>
    </w:pPr>
    <w:rPr>
      <w:rFonts w:eastAsiaTheme="majorEastAsia" w:cstheme="majorBidi"/>
      <w:color w:val="272727" w:themeColor="text1" w:themeTint="D8"/>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character" w:customStyle="1" w:styleId="Fyrirsgn1Staf">
    <w:name w:val="Fyrirsögn 1 Staf"/>
    <w:basedOn w:val="Sjlfgefinleturgermlsgreinar"/>
    <w:link w:val="Fyrirsgn1"/>
    <w:uiPriority w:val="9"/>
    <w:rsid w:val="00584C35"/>
    <w:rPr>
      <w:rFonts w:ascii="OpenDyslexicAlta" w:eastAsiaTheme="majorEastAsia" w:hAnsi="OpenDyslexicAlta" w:cstheme="majorBidi"/>
      <w:b/>
      <w:bCs/>
      <w:sz w:val="32"/>
      <w:szCs w:val="32"/>
    </w:rPr>
  </w:style>
  <w:style w:type="character" w:customStyle="1" w:styleId="Fyrirsgn2Staf">
    <w:name w:val="Fyrirsögn 2 Staf"/>
    <w:basedOn w:val="Sjlfgefinleturgermlsgreinar"/>
    <w:link w:val="Fyrirsgn2"/>
    <w:uiPriority w:val="9"/>
    <w:rsid w:val="00584C35"/>
    <w:rPr>
      <w:rFonts w:ascii="OpenDyslexicAlta" w:eastAsiaTheme="majorEastAsia" w:hAnsi="OpenDyslexicAlta" w:cstheme="majorBidi"/>
      <w:b/>
      <w:bCs/>
      <w:sz w:val="28"/>
      <w:szCs w:val="28"/>
      <w:lang w:val="en-GB"/>
    </w:rPr>
  </w:style>
  <w:style w:type="character" w:customStyle="1" w:styleId="Fyrirsgn3Staf">
    <w:name w:val="Fyrirsögn 3 Staf"/>
    <w:basedOn w:val="Sjlfgefinleturgermlsgreinar"/>
    <w:link w:val="Fyrirsgn3"/>
    <w:uiPriority w:val="9"/>
    <w:semiHidden/>
    <w:rsid w:val="00584C35"/>
    <w:rPr>
      <w:rFonts w:eastAsiaTheme="majorEastAsia" w:cstheme="majorBidi"/>
      <w:color w:val="2F5496" w:themeColor="accent1" w:themeShade="BF"/>
      <w:sz w:val="28"/>
      <w:szCs w:val="28"/>
    </w:rPr>
  </w:style>
  <w:style w:type="character" w:customStyle="1" w:styleId="Fyrirsgn4Staf">
    <w:name w:val="Fyrirsögn 4 Staf"/>
    <w:basedOn w:val="Sjlfgefinleturgermlsgreinar"/>
    <w:link w:val="Fyrirsgn4"/>
    <w:uiPriority w:val="9"/>
    <w:semiHidden/>
    <w:rsid w:val="00584C35"/>
    <w:rPr>
      <w:rFonts w:eastAsiaTheme="majorEastAsia" w:cstheme="majorBidi"/>
      <w:i/>
      <w:iCs/>
      <w:color w:val="2F5496" w:themeColor="accent1" w:themeShade="BF"/>
    </w:rPr>
  </w:style>
  <w:style w:type="character" w:customStyle="1" w:styleId="Fyrirsgn5Staf">
    <w:name w:val="Fyrirsögn 5 Staf"/>
    <w:basedOn w:val="Sjlfgefinleturgermlsgreinar"/>
    <w:link w:val="Fyrirsgn5"/>
    <w:uiPriority w:val="9"/>
    <w:semiHidden/>
    <w:rsid w:val="00584C35"/>
    <w:rPr>
      <w:rFonts w:eastAsiaTheme="majorEastAsia" w:cstheme="majorBidi"/>
      <w:color w:val="2F5496" w:themeColor="accent1" w:themeShade="BF"/>
    </w:rPr>
  </w:style>
  <w:style w:type="character" w:customStyle="1" w:styleId="Fyrirsgn6Staf">
    <w:name w:val="Fyrirsögn 6 Staf"/>
    <w:basedOn w:val="Sjlfgefinleturgermlsgreinar"/>
    <w:link w:val="Fyrirsgn6"/>
    <w:uiPriority w:val="9"/>
    <w:semiHidden/>
    <w:rsid w:val="00584C35"/>
    <w:rPr>
      <w:rFonts w:eastAsiaTheme="majorEastAsia" w:cstheme="majorBidi"/>
      <w:i/>
      <w:iCs/>
      <w:color w:val="595959" w:themeColor="text1" w:themeTint="A6"/>
    </w:rPr>
  </w:style>
  <w:style w:type="character" w:customStyle="1" w:styleId="Fyrirsgn7Staf">
    <w:name w:val="Fyrirsögn 7 Staf"/>
    <w:basedOn w:val="Sjlfgefinleturgermlsgreinar"/>
    <w:link w:val="Fyrirsgn7"/>
    <w:uiPriority w:val="9"/>
    <w:semiHidden/>
    <w:rsid w:val="00584C35"/>
    <w:rPr>
      <w:rFonts w:eastAsiaTheme="majorEastAsia" w:cstheme="majorBidi"/>
      <w:color w:val="595959" w:themeColor="text1" w:themeTint="A6"/>
    </w:rPr>
  </w:style>
  <w:style w:type="character" w:customStyle="1" w:styleId="Fyrirsgn8Staf">
    <w:name w:val="Fyrirsögn 8 Staf"/>
    <w:basedOn w:val="Sjlfgefinleturgermlsgreinar"/>
    <w:link w:val="Fyrirsgn8"/>
    <w:uiPriority w:val="9"/>
    <w:semiHidden/>
    <w:rsid w:val="00584C35"/>
    <w:rPr>
      <w:rFonts w:eastAsiaTheme="majorEastAsia" w:cstheme="majorBidi"/>
      <w:i/>
      <w:iCs/>
      <w:color w:val="272727" w:themeColor="text1" w:themeTint="D8"/>
    </w:rPr>
  </w:style>
  <w:style w:type="character" w:customStyle="1" w:styleId="Fyrirsgn9Staf">
    <w:name w:val="Fyrirsögn 9 Staf"/>
    <w:basedOn w:val="Sjlfgefinleturgermlsgreinar"/>
    <w:link w:val="Fyrirsgn9"/>
    <w:uiPriority w:val="9"/>
    <w:semiHidden/>
    <w:rsid w:val="00584C35"/>
    <w:rPr>
      <w:rFonts w:eastAsiaTheme="majorEastAsia" w:cstheme="majorBidi"/>
      <w:color w:val="272727" w:themeColor="text1" w:themeTint="D8"/>
    </w:rPr>
  </w:style>
  <w:style w:type="paragraph" w:styleId="Titill">
    <w:name w:val="Title"/>
    <w:basedOn w:val="Venjulegur"/>
    <w:next w:val="Venjulegur"/>
    <w:link w:val="TitillStaf"/>
    <w:uiPriority w:val="10"/>
    <w:qFormat/>
    <w:rsid w:val="00584C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illStaf">
    <w:name w:val="Titill Staf"/>
    <w:basedOn w:val="Sjlfgefinleturgermlsgreinar"/>
    <w:link w:val="Titill"/>
    <w:uiPriority w:val="10"/>
    <w:rsid w:val="00584C35"/>
    <w:rPr>
      <w:rFonts w:asciiTheme="majorHAnsi" w:eastAsiaTheme="majorEastAsia" w:hAnsiTheme="majorHAnsi" w:cstheme="majorBidi"/>
      <w:spacing w:val="-10"/>
      <w:kern w:val="28"/>
      <w:sz w:val="56"/>
      <w:szCs w:val="56"/>
    </w:rPr>
  </w:style>
  <w:style w:type="paragraph" w:styleId="Undirtitill">
    <w:name w:val="Subtitle"/>
    <w:basedOn w:val="Venjulegur"/>
    <w:next w:val="Venjulegur"/>
    <w:link w:val="UndirtitillStaf"/>
    <w:uiPriority w:val="11"/>
    <w:qFormat/>
    <w:rsid w:val="00584C35"/>
    <w:pPr>
      <w:numPr>
        <w:ilvl w:val="1"/>
      </w:numPr>
    </w:pPr>
    <w:rPr>
      <w:rFonts w:eastAsiaTheme="majorEastAsia" w:cstheme="majorBidi"/>
      <w:color w:val="595959" w:themeColor="text1" w:themeTint="A6"/>
      <w:spacing w:val="15"/>
      <w:sz w:val="28"/>
      <w:szCs w:val="28"/>
    </w:rPr>
  </w:style>
  <w:style w:type="character" w:customStyle="1" w:styleId="UndirtitillStaf">
    <w:name w:val="Undirtitill Staf"/>
    <w:basedOn w:val="Sjlfgefinleturgermlsgreinar"/>
    <w:link w:val="Undirtitill"/>
    <w:uiPriority w:val="11"/>
    <w:rsid w:val="00584C35"/>
    <w:rPr>
      <w:rFonts w:eastAsiaTheme="majorEastAsia" w:cstheme="majorBidi"/>
      <w:color w:val="595959" w:themeColor="text1" w:themeTint="A6"/>
      <w:spacing w:val="15"/>
      <w:sz w:val="28"/>
      <w:szCs w:val="28"/>
    </w:rPr>
  </w:style>
  <w:style w:type="paragraph" w:styleId="Tilvitnun">
    <w:name w:val="Quote"/>
    <w:basedOn w:val="Venjulegur"/>
    <w:next w:val="Venjulegur"/>
    <w:link w:val="TilvitnunStaf"/>
    <w:uiPriority w:val="29"/>
    <w:qFormat/>
    <w:rsid w:val="00584C35"/>
    <w:pPr>
      <w:spacing w:before="160"/>
      <w:jc w:val="center"/>
    </w:pPr>
    <w:rPr>
      <w:i/>
      <w:iCs/>
      <w:color w:val="404040" w:themeColor="text1" w:themeTint="BF"/>
    </w:rPr>
  </w:style>
  <w:style w:type="character" w:customStyle="1" w:styleId="TilvitnunStaf">
    <w:name w:val="Tilvitnun Staf"/>
    <w:basedOn w:val="Sjlfgefinleturgermlsgreinar"/>
    <w:link w:val="Tilvitnun"/>
    <w:uiPriority w:val="29"/>
    <w:rsid w:val="00584C35"/>
    <w:rPr>
      <w:i/>
      <w:iCs/>
      <w:color w:val="404040" w:themeColor="text1" w:themeTint="BF"/>
    </w:rPr>
  </w:style>
  <w:style w:type="paragraph" w:styleId="Mlsgreinlista">
    <w:name w:val="List Paragraph"/>
    <w:basedOn w:val="Venjulegur"/>
    <w:uiPriority w:val="34"/>
    <w:qFormat/>
    <w:rsid w:val="00584C35"/>
    <w:pPr>
      <w:ind w:left="720"/>
      <w:contextualSpacing/>
    </w:pPr>
  </w:style>
  <w:style w:type="character" w:styleId="Sterkhersla">
    <w:name w:val="Intense Emphasis"/>
    <w:basedOn w:val="Sjlfgefinleturgermlsgreinar"/>
    <w:uiPriority w:val="21"/>
    <w:qFormat/>
    <w:rsid w:val="00584C35"/>
    <w:rPr>
      <w:i/>
      <w:iCs/>
      <w:color w:val="2F5496" w:themeColor="accent1" w:themeShade="BF"/>
    </w:rPr>
  </w:style>
  <w:style w:type="paragraph" w:styleId="Sterktilvitnun">
    <w:name w:val="Intense Quote"/>
    <w:basedOn w:val="Venjulegur"/>
    <w:next w:val="Venjulegur"/>
    <w:link w:val="SterktilvitnunStaf"/>
    <w:uiPriority w:val="30"/>
    <w:qFormat/>
    <w:rsid w:val="00584C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erktilvitnunStaf">
    <w:name w:val="Sterk tilvitnun Staf"/>
    <w:basedOn w:val="Sjlfgefinleturgermlsgreinar"/>
    <w:link w:val="Sterktilvitnun"/>
    <w:uiPriority w:val="30"/>
    <w:rsid w:val="00584C35"/>
    <w:rPr>
      <w:i/>
      <w:iCs/>
      <w:color w:val="2F5496" w:themeColor="accent1" w:themeShade="BF"/>
    </w:rPr>
  </w:style>
  <w:style w:type="character" w:styleId="Sterktilvsun">
    <w:name w:val="Intense Reference"/>
    <w:basedOn w:val="Sjlfgefinleturgermlsgreinar"/>
    <w:uiPriority w:val="32"/>
    <w:qFormat/>
    <w:rsid w:val="00584C35"/>
    <w:rPr>
      <w:b/>
      <w:bCs/>
      <w:smallCaps/>
      <w:color w:val="2F5496" w:themeColor="accent1" w:themeShade="BF"/>
      <w:spacing w:val="5"/>
    </w:rPr>
  </w:style>
  <w:style w:type="paragraph" w:styleId="Suhaus">
    <w:name w:val="header"/>
    <w:basedOn w:val="Venjulegur"/>
    <w:link w:val="SuhausStaf"/>
    <w:uiPriority w:val="99"/>
    <w:semiHidden/>
    <w:unhideWhenUsed/>
    <w:rsid w:val="00261390"/>
    <w:pPr>
      <w:tabs>
        <w:tab w:val="center" w:pos="4513"/>
        <w:tab w:val="right" w:pos="9026"/>
      </w:tabs>
      <w:spacing w:after="0" w:line="240" w:lineRule="auto"/>
    </w:pPr>
  </w:style>
  <w:style w:type="character" w:customStyle="1" w:styleId="SuhausStaf">
    <w:name w:val="Síðuhaus Staf"/>
    <w:basedOn w:val="Sjlfgefinleturgermlsgreinar"/>
    <w:link w:val="Suhaus"/>
    <w:uiPriority w:val="99"/>
    <w:semiHidden/>
    <w:rsid w:val="00261390"/>
  </w:style>
  <w:style w:type="paragraph" w:styleId="Suftur">
    <w:name w:val="footer"/>
    <w:basedOn w:val="Venjulegur"/>
    <w:link w:val="SufturStaf"/>
    <w:uiPriority w:val="99"/>
    <w:semiHidden/>
    <w:unhideWhenUsed/>
    <w:rsid w:val="00261390"/>
    <w:pPr>
      <w:tabs>
        <w:tab w:val="center" w:pos="4513"/>
        <w:tab w:val="right" w:pos="9026"/>
      </w:tabs>
      <w:spacing w:after="0" w:line="240" w:lineRule="auto"/>
    </w:pPr>
  </w:style>
  <w:style w:type="character" w:customStyle="1" w:styleId="SufturStaf">
    <w:name w:val="Síðufótur Staf"/>
    <w:basedOn w:val="Sjlfgefinleturgermlsgreinar"/>
    <w:link w:val="Suftur"/>
    <w:uiPriority w:val="99"/>
    <w:semiHidden/>
    <w:rsid w:val="00261390"/>
  </w:style>
  <w:style w:type="paragraph" w:styleId="Fyrirsgnefnisyfirlits">
    <w:name w:val="TOC Heading"/>
    <w:basedOn w:val="Fyrirsgn1"/>
    <w:next w:val="Venjulegur"/>
    <w:uiPriority w:val="39"/>
    <w:unhideWhenUsed/>
    <w:qFormat/>
    <w:rsid w:val="005F4696"/>
    <w:pPr>
      <w:spacing w:before="240" w:after="0"/>
      <w:outlineLvl w:val="9"/>
    </w:pPr>
    <w:rPr>
      <w:rFonts w:asciiTheme="majorHAnsi" w:hAnsiTheme="majorHAnsi"/>
      <w:b w:val="0"/>
      <w:bCs w:val="0"/>
      <w:color w:val="2F5496" w:themeColor="accent1" w:themeShade="BF"/>
      <w:kern w:val="0"/>
      <w:lang w:eastAsia="is-IS"/>
      <w14:ligatures w14:val="none"/>
    </w:rPr>
  </w:style>
  <w:style w:type="paragraph" w:styleId="Efnisyfirlit1">
    <w:name w:val="toc 1"/>
    <w:basedOn w:val="Venjulegur"/>
    <w:next w:val="Venjulegur"/>
    <w:autoRedefine/>
    <w:uiPriority w:val="39"/>
    <w:unhideWhenUsed/>
    <w:rsid w:val="005F4696"/>
    <w:pPr>
      <w:spacing w:after="100"/>
    </w:pPr>
  </w:style>
  <w:style w:type="paragraph" w:styleId="Efnisyfirlit2">
    <w:name w:val="toc 2"/>
    <w:basedOn w:val="Venjulegur"/>
    <w:next w:val="Venjulegur"/>
    <w:autoRedefine/>
    <w:uiPriority w:val="39"/>
    <w:unhideWhenUsed/>
    <w:rsid w:val="005F4696"/>
    <w:pPr>
      <w:spacing w:after="100"/>
      <w:ind w:left="220"/>
    </w:pPr>
  </w:style>
  <w:style w:type="character" w:styleId="Tengill">
    <w:name w:val="Hyperlink"/>
    <w:basedOn w:val="Sjlfgefinleturgermlsgreinar"/>
    <w:uiPriority w:val="99"/>
    <w:unhideWhenUsed/>
    <w:rsid w:val="005F46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lborg.leikskolinn.is"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dalborg.leikskolinn.is"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lborg.leikskolinn.i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28acb0-d77e-4bee-b3d9-68ee9e48bce7">
      <Terms xmlns="http://schemas.microsoft.com/office/infopath/2007/PartnerControls"/>
    </lcf76f155ced4ddcb4097134ff3c332f>
    <TaxCatchAll xmlns="c781325e-b5a7-4057-b0be-cda013f11df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85E9F1E18D6D4D856BA155C3795F0B" ma:contentTypeVersion="15" ma:contentTypeDescription="Create a new document." ma:contentTypeScope="" ma:versionID="cd9a558fea6161e9cdad7e12d01884ae">
  <xsd:schema xmlns:xsd="http://www.w3.org/2001/XMLSchema" xmlns:xs="http://www.w3.org/2001/XMLSchema" xmlns:p="http://schemas.microsoft.com/office/2006/metadata/properties" xmlns:ns2="2828acb0-d77e-4bee-b3d9-68ee9e48bce7" xmlns:ns3="c781325e-b5a7-4057-b0be-cda013f11df2" targetNamespace="http://schemas.microsoft.com/office/2006/metadata/properties" ma:root="true" ma:fieldsID="cf435d5b2c585f75e0c55c7a25f479c8" ns2:_="" ns3:_="">
    <xsd:import namespace="2828acb0-d77e-4bee-b3d9-68ee9e48bce7"/>
    <xsd:import namespace="c781325e-b5a7-4057-b0be-cda013f11d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8acb0-d77e-4bee-b3d9-68ee9e48bce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fee4b1b-6725-4769-add2-12297bc926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81325e-b5a7-4057-b0be-cda013f11d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b2ca46c-8bca-46c7-8c49-d4672ed5759e}" ma:internalName="TaxCatchAll" ma:showField="CatchAllData" ma:web="c781325e-b5a7-4057-b0be-cda013f11d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A58ADC-3FEA-481F-9874-9374192DC914}">
  <ds:schemaRefs>
    <ds:schemaRef ds:uri="http://schemas.openxmlformats.org/officeDocument/2006/bibliography"/>
  </ds:schemaRefs>
</ds:datastoreItem>
</file>

<file path=customXml/itemProps2.xml><?xml version="1.0" encoding="utf-8"?>
<ds:datastoreItem xmlns:ds="http://schemas.openxmlformats.org/officeDocument/2006/customXml" ds:itemID="{B287C696-FE07-4CD6-99B8-0F156F93E720}">
  <ds:schemaRefs>
    <ds:schemaRef ds:uri="http://schemas.microsoft.com/office/2006/metadata/properties"/>
    <ds:schemaRef ds:uri="http://schemas.microsoft.com/office/infopath/2007/PartnerControls"/>
    <ds:schemaRef ds:uri="2828acb0-d77e-4bee-b3d9-68ee9e48bce7"/>
    <ds:schemaRef ds:uri="c781325e-b5a7-4057-b0be-cda013f11df2"/>
  </ds:schemaRefs>
</ds:datastoreItem>
</file>

<file path=customXml/itemProps3.xml><?xml version="1.0" encoding="utf-8"?>
<ds:datastoreItem xmlns:ds="http://schemas.openxmlformats.org/officeDocument/2006/customXml" ds:itemID="{AB3368AA-B63C-4BEE-A367-C3F473B685AA}">
  <ds:schemaRefs>
    <ds:schemaRef ds:uri="http://schemas.microsoft.com/sharepoint/v3/contenttype/forms"/>
  </ds:schemaRefs>
</ds:datastoreItem>
</file>

<file path=customXml/itemProps4.xml><?xml version="1.0" encoding="utf-8"?>
<ds:datastoreItem xmlns:ds="http://schemas.openxmlformats.org/officeDocument/2006/customXml" ds:itemID="{BEF98FCC-3BB4-4497-8B8A-36B9D39B8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8acb0-d77e-4bee-b3d9-68ee9e48bce7"/>
    <ds:schemaRef ds:uri="c781325e-b5a7-4057-b0be-cda013f11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9919</TotalTime>
  <Pages>19</Pages>
  <Words>2834</Words>
  <Characters>16157</Characters>
  <Application>Microsoft Office Word</Application>
  <DocSecurity>0</DocSecurity>
  <Lines>134</Lines>
  <Paragraphs>37</Paragraphs>
  <ScaleCrop>false</ScaleCrop>
  <HeadingPairs>
    <vt:vector size="2" baseType="variant">
      <vt:variant>
        <vt:lpstr>Titill</vt:lpstr>
      </vt:variant>
      <vt:variant>
        <vt:i4>1</vt:i4>
      </vt:variant>
    </vt:vector>
  </HeadingPairs>
  <TitlesOfParts>
    <vt:vector size="1" baseType="lpstr">
      <vt:lpstr/>
    </vt:vector>
  </TitlesOfParts>
  <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Þórdís Mjöll Benediktsdóttir</dc:creator>
  <cp:keywords/>
  <dc:description/>
  <cp:lastModifiedBy>Þórdís Mjöll Benediktsdóttir</cp:lastModifiedBy>
  <cp:revision>46</cp:revision>
  <cp:lastPrinted>2024-10-17T10:34:00Z</cp:lastPrinted>
  <dcterms:created xsi:type="dcterms:W3CDTF">2024-10-15T12:25:00Z</dcterms:created>
  <dcterms:modified xsi:type="dcterms:W3CDTF">2024-10-24T10:38:00Z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0x010100AA85E9F1E18D6D4D856BA155C3795F0B</vt:lpwstr>
  </property>
  <property fmtid="{D5CDD505-2E9C-101B-9397-08002B2CF9AE}" pid="3" name="MediaServiceImageTags">
    <vt:lpwstr/>
  </property>
</Properties>
</file>